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B5B" w:rsidRDefault="008A5B5B" w:rsidP="00D56810">
      <w:pPr>
        <w:autoSpaceDE w:val="0"/>
        <w:autoSpaceDN w:val="0"/>
        <w:adjustRightInd w:val="0"/>
        <w:outlineLvl w:val="0"/>
        <w:rPr>
          <w:lang w:val="es-ES"/>
        </w:rPr>
      </w:pPr>
    </w:p>
    <w:p w:rsidR="008A5B5B" w:rsidRDefault="008A5B5B" w:rsidP="00D56810">
      <w:pPr>
        <w:autoSpaceDE w:val="0"/>
        <w:autoSpaceDN w:val="0"/>
        <w:adjustRightInd w:val="0"/>
        <w:outlineLvl w:val="0"/>
        <w:rPr>
          <w:lang w:val="es-ES"/>
        </w:rPr>
      </w:pPr>
    </w:p>
    <w:p w:rsidR="008A5B5B" w:rsidRDefault="008A5B5B" w:rsidP="00D56810">
      <w:pPr>
        <w:autoSpaceDE w:val="0"/>
        <w:autoSpaceDN w:val="0"/>
        <w:adjustRightInd w:val="0"/>
        <w:outlineLvl w:val="0"/>
        <w:rPr>
          <w:lang w:val="es-ES"/>
        </w:rPr>
      </w:pPr>
    </w:p>
    <w:p w:rsidR="008A5B5B" w:rsidRDefault="008A5B5B" w:rsidP="00D56810">
      <w:pPr>
        <w:autoSpaceDE w:val="0"/>
        <w:autoSpaceDN w:val="0"/>
        <w:adjustRightInd w:val="0"/>
        <w:outlineLvl w:val="0"/>
        <w:rPr>
          <w:lang w:val="es-ES"/>
        </w:rPr>
      </w:pPr>
    </w:p>
    <w:p w:rsidR="008A5B5B" w:rsidRDefault="008A5B5B" w:rsidP="00D56810">
      <w:pPr>
        <w:autoSpaceDE w:val="0"/>
        <w:autoSpaceDN w:val="0"/>
        <w:adjustRightInd w:val="0"/>
        <w:outlineLvl w:val="0"/>
        <w:rPr>
          <w:lang w:val="es-ES"/>
        </w:rPr>
      </w:pPr>
    </w:p>
    <w:p w:rsidR="008A5B5B" w:rsidRPr="00D123A7" w:rsidRDefault="008A5B5B" w:rsidP="008A206C">
      <w:pPr>
        <w:autoSpaceDE w:val="0"/>
        <w:autoSpaceDN w:val="0"/>
        <w:adjustRightInd w:val="0"/>
        <w:jc w:val="center"/>
        <w:outlineLvl w:val="0"/>
        <w:rPr>
          <w:rFonts w:asciiTheme="minorHAnsi" w:hAnsiTheme="minorHAnsi" w:cs="Arial"/>
          <w:b/>
          <w:sz w:val="40"/>
          <w:szCs w:val="40"/>
          <w:lang w:val="es-ES"/>
        </w:rPr>
      </w:pPr>
      <w:r w:rsidRPr="00D123A7">
        <w:rPr>
          <w:rFonts w:asciiTheme="minorHAnsi" w:hAnsiTheme="minorHAnsi" w:cs="Arial"/>
          <w:b/>
          <w:sz w:val="40"/>
          <w:szCs w:val="40"/>
          <w:lang w:val="es-ES"/>
        </w:rPr>
        <w:t>DOSIER DE PRENSA</w:t>
      </w:r>
    </w:p>
    <w:p w:rsidR="008A5B5B" w:rsidRDefault="008A5B5B" w:rsidP="008A206C">
      <w:pPr>
        <w:autoSpaceDE w:val="0"/>
        <w:autoSpaceDN w:val="0"/>
        <w:adjustRightInd w:val="0"/>
        <w:jc w:val="center"/>
        <w:outlineLvl w:val="0"/>
        <w:rPr>
          <w:color w:val="595959"/>
          <w:sz w:val="44"/>
          <w:szCs w:val="44"/>
          <w:lang w:val="es-ES"/>
        </w:rPr>
      </w:pPr>
    </w:p>
    <w:p w:rsidR="008A5B5B" w:rsidRDefault="008A5B5B" w:rsidP="00693B4D">
      <w:pPr>
        <w:spacing w:line="240" w:lineRule="auto"/>
        <w:rPr>
          <w:rFonts w:cs="Arial"/>
          <w:color w:val="7F7F7F"/>
          <w:sz w:val="28"/>
          <w:szCs w:val="28"/>
          <w:u w:val="single"/>
          <w:lang w:val="es-ES"/>
        </w:rPr>
      </w:pPr>
    </w:p>
    <w:p w:rsidR="008A5B5B" w:rsidRDefault="00124D71" w:rsidP="00D166F5">
      <w:pPr>
        <w:spacing w:line="240" w:lineRule="auto"/>
        <w:jc w:val="center"/>
        <w:rPr>
          <w:rFonts w:cs="Arial"/>
          <w:color w:val="7F7F7F"/>
          <w:sz w:val="28"/>
          <w:szCs w:val="28"/>
          <w:u w:val="single"/>
          <w:lang w:val="es-ES"/>
        </w:rPr>
      </w:pPr>
      <w:r>
        <w:rPr>
          <w:rFonts w:cs="Arial"/>
          <w:noProof/>
          <w:color w:val="7F7F7F"/>
          <w:sz w:val="28"/>
          <w:szCs w:val="28"/>
          <w:u w:val="single"/>
          <w:lang w:val="es-ES" w:eastAsia="es-ES"/>
        </w:rPr>
        <w:drawing>
          <wp:inline distT="0" distB="0" distL="0" distR="0">
            <wp:extent cx="4123580" cy="274211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srcRect/>
                    <a:stretch>
                      <a:fillRect/>
                    </a:stretch>
                  </pic:blipFill>
                  <pic:spPr bwMode="auto">
                    <a:xfrm>
                      <a:off x="0" y="0"/>
                      <a:ext cx="4123580" cy="2742110"/>
                    </a:xfrm>
                    <a:prstGeom prst="rect">
                      <a:avLst/>
                    </a:prstGeom>
                    <a:noFill/>
                    <a:ln w="9525">
                      <a:noFill/>
                      <a:miter lim="800000"/>
                      <a:headEnd/>
                      <a:tailEnd/>
                    </a:ln>
                  </pic:spPr>
                </pic:pic>
              </a:graphicData>
            </a:graphic>
          </wp:inline>
        </w:drawing>
      </w:r>
    </w:p>
    <w:p w:rsidR="008A5B5B" w:rsidRDefault="008A5B5B" w:rsidP="00693B4D">
      <w:pPr>
        <w:spacing w:line="240" w:lineRule="auto"/>
        <w:rPr>
          <w:rFonts w:cs="Arial"/>
          <w:color w:val="7F7F7F"/>
          <w:sz w:val="28"/>
          <w:szCs w:val="28"/>
          <w:u w:val="single"/>
          <w:lang w:val="es-ES"/>
        </w:rPr>
      </w:pPr>
    </w:p>
    <w:p w:rsidR="00C24143" w:rsidRDefault="00C24143" w:rsidP="00693B4D">
      <w:pPr>
        <w:spacing w:line="240" w:lineRule="auto"/>
        <w:rPr>
          <w:rFonts w:cs="Arial"/>
          <w:color w:val="7F7F7F"/>
          <w:sz w:val="28"/>
          <w:szCs w:val="28"/>
          <w:u w:val="single"/>
          <w:lang w:val="es-ES"/>
        </w:rPr>
      </w:pPr>
    </w:p>
    <w:p w:rsidR="008A5B5B" w:rsidRDefault="008A5B5B" w:rsidP="00693B4D">
      <w:pPr>
        <w:spacing w:line="240" w:lineRule="auto"/>
        <w:rPr>
          <w:rFonts w:cs="Arial"/>
          <w:color w:val="7F7F7F"/>
          <w:sz w:val="28"/>
          <w:szCs w:val="28"/>
          <w:u w:val="single"/>
          <w:lang w:val="es-ES"/>
        </w:rPr>
      </w:pPr>
    </w:p>
    <w:p w:rsidR="00B067B0" w:rsidRDefault="00B067B0" w:rsidP="00693B4D">
      <w:pPr>
        <w:spacing w:line="240" w:lineRule="auto"/>
        <w:rPr>
          <w:rFonts w:cs="Arial"/>
          <w:color w:val="7F7F7F"/>
          <w:sz w:val="28"/>
          <w:szCs w:val="28"/>
          <w:u w:val="single"/>
          <w:lang w:val="es-ES"/>
        </w:rPr>
      </w:pPr>
    </w:p>
    <w:p w:rsidR="00B067B0" w:rsidRDefault="00B067B0" w:rsidP="00693B4D">
      <w:pPr>
        <w:spacing w:line="240" w:lineRule="auto"/>
        <w:rPr>
          <w:rFonts w:cs="Arial"/>
          <w:color w:val="7F7F7F"/>
          <w:sz w:val="28"/>
          <w:szCs w:val="28"/>
          <w:u w:val="single"/>
          <w:lang w:val="es-ES"/>
        </w:rPr>
      </w:pPr>
    </w:p>
    <w:p w:rsidR="008A5B5B" w:rsidRDefault="008A5B5B" w:rsidP="006F6DCE">
      <w:pPr>
        <w:spacing w:line="240" w:lineRule="auto"/>
        <w:jc w:val="center"/>
        <w:rPr>
          <w:rFonts w:cs="Arial"/>
          <w:noProof/>
          <w:color w:val="7F7F7F"/>
          <w:sz w:val="28"/>
          <w:szCs w:val="28"/>
          <w:u w:val="single"/>
          <w:lang w:val="es-ES" w:eastAsia="es-ES"/>
        </w:rPr>
      </w:pPr>
    </w:p>
    <w:p w:rsidR="008A5B5B" w:rsidRDefault="008A5B5B" w:rsidP="006F6DCE">
      <w:pPr>
        <w:spacing w:line="240" w:lineRule="auto"/>
        <w:jc w:val="center"/>
        <w:rPr>
          <w:rFonts w:cs="Arial"/>
          <w:noProof/>
          <w:color w:val="7F7F7F"/>
          <w:sz w:val="28"/>
          <w:szCs w:val="28"/>
          <w:u w:val="single"/>
          <w:lang w:val="es-ES" w:eastAsia="es-ES"/>
        </w:rPr>
      </w:pPr>
    </w:p>
    <w:p w:rsidR="008A5B5B" w:rsidRDefault="008A5B5B" w:rsidP="00693B4D">
      <w:pPr>
        <w:spacing w:line="240" w:lineRule="auto"/>
        <w:rPr>
          <w:rFonts w:cs="Arial"/>
          <w:sz w:val="28"/>
          <w:szCs w:val="28"/>
          <w:lang w:val="es-ES"/>
        </w:rPr>
      </w:pPr>
      <w:r w:rsidRPr="00B379F0">
        <w:rPr>
          <w:rFonts w:cs="Arial"/>
          <w:sz w:val="28"/>
          <w:szCs w:val="28"/>
          <w:lang w:val="es-ES"/>
        </w:rPr>
        <w:lastRenderedPageBreak/>
        <w:t xml:space="preserve">FICHA TÉCNICA </w:t>
      </w:r>
    </w:p>
    <w:p w:rsidR="00911FCE" w:rsidRPr="00B379F0" w:rsidRDefault="00911FCE" w:rsidP="00693B4D">
      <w:pPr>
        <w:spacing w:line="240" w:lineRule="auto"/>
        <w:rPr>
          <w:rFonts w:cs="Arial"/>
          <w:sz w:val="28"/>
          <w:szCs w:val="28"/>
          <w:lang w:val="es-ES"/>
        </w:rPr>
      </w:pPr>
    </w:p>
    <w:p w:rsidR="008A5B5B" w:rsidRPr="00911FCE" w:rsidRDefault="008A5B5B" w:rsidP="00B07CAF">
      <w:pPr>
        <w:spacing w:after="0"/>
        <w:rPr>
          <w:rFonts w:cs="Arial"/>
          <w:b/>
          <w:i/>
          <w:sz w:val="24"/>
          <w:szCs w:val="24"/>
          <w:lang w:val="es-ES"/>
        </w:rPr>
      </w:pPr>
      <w:r w:rsidRPr="00911FCE">
        <w:rPr>
          <w:rFonts w:cs="Arial"/>
          <w:b/>
          <w:sz w:val="24"/>
          <w:szCs w:val="24"/>
          <w:lang w:val="es-ES"/>
        </w:rPr>
        <w:t>Título de la exposición</w:t>
      </w:r>
      <w:r w:rsidRPr="00911FCE">
        <w:rPr>
          <w:rFonts w:cs="Arial"/>
          <w:b/>
          <w:i/>
          <w:sz w:val="24"/>
          <w:szCs w:val="24"/>
          <w:lang w:val="es-ES"/>
        </w:rPr>
        <w:t xml:space="preserve"> </w:t>
      </w:r>
      <w:r w:rsidRPr="00911FCE">
        <w:rPr>
          <w:rFonts w:cs="Arial"/>
          <w:i/>
          <w:sz w:val="24"/>
          <w:szCs w:val="24"/>
          <w:lang w:val="es-ES"/>
        </w:rPr>
        <w:t>Paco Sánchez</w:t>
      </w:r>
      <w:r w:rsidRPr="00911FCE">
        <w:rPr>
          <w:rFonts w:cs="Arial"/>
          <w:b/>
          <w:i/>
          <w:sz w:val="24"/>
          <w:szCs w:val="24"/>
          <w:lang w:val="es-ES"/>
        </w:rPr>
        <w:t xml:space="preserve"> </w:t>
      </w:r>
    </w:p>
    <w:p w:rsidR="008A5B5B" w:rsidRPr="00911FCE" w:rsidRDefault="008A5B5B" w:rsidP="00B07CAF">
      <w:pPr>
        <w:spacing w:after="0"/>
        <w:rPr>
          <w:rFonts w:cs="Arial"/>
          <w:sz w:val="24"/>
          <w:szCs w:val="24"/>
          <w:lang w:val="es-ES"/>
        </w:rPr>
      </w:pPr>
      <w:r w:rsidRPr="00911FCE">
        <w:rPr>
          <w:rFonts w:cs="Arial"/>
          <w:b/>
          <w:sz w:val="24"/>
          <w:szCs w:val="24"/>
          <w:lang w:val="es-ES"/>
        </w:rPr>
        <w:t>Artista</w:t>
      </w:r>
      <w:r w:rsidRPr="00911FCE">
        <w:rPr>
          <w:rFonts w:cs="Arial"/>
          <w:sz w:val="24"/>
          <w:szCs w:val="24"/>
          <w:lang w:val="es-ES"/>
        </w:rPr>
        <w:t xml:space="preserve"> Paco Sánchez</w:t>
      </w:r>
    </w:p>
    <w:p w:rsidR="008A5B5B" w:rsidRPr="00911FCE" w:rsidRDefault="008A5B5B" w:rsidP="00B07CAF">
      <w:pPr>
        <w:spacing w:after="0"/>
        <w:rPr>
          <w:rFonts w:cs="Verdana"/>
          <w:sz w:val="24"/>
          <w:szCs w:val="24"/>
          <w:lang w:val="es-ES"/>
        </w:rPr>
      </w:pPr>
      <w:r w:rsidRPr="00911FCE">
        <w:rPr>
          <w:rFonts w:cs="Verdana"/>
          <w:b/>
          <w:sz w:val="24"/>
          <w:szCs w:val="24"/>
          <w:lang w:val="es-ES"/>
        </w:rPr>
        <w:t>Comisariado</w:t>
      </w:r>
      <w:r w:rsidRPr="00911FCE">
        <w:rPr>
          <w:rFonts w:cs="Verdana"/>
          <w:sz w:val="24"/>
          <w:szCs w:val="24"/>
          <w:lang w:val="es-ES"/>
        </w:rPr>
        <w:t xml:space="preserve"> Franck González y </w:t>
      </w:r>
      <w:r w:rsidR="00EE7B2D" w:rsidRPr="00911FCE">
        <w:rPr>
          <w:rFonts w:cs="Verdana"/>
          <w:sz w:val="24"/>
          <w:szCs w:val="24"/>
          <w:lang w:val="es-ES"/>
        </w:rPr>
        <w:t>Antonio P.</w:t>
      </w:r>
      <w:r w:rsidRPr="00911FCE">
        <w:rPr>
          <w:rFonts w:cs="Verdana"/>
          <w:sz w:val="24"/>
          <w:szCs w:val="24"/>
          <w:lang w:val="es-ES"/>
        </w:rPr>
        <w:t xml:space="preserve"> Martín</w:t>
      </w:r>
      <w:r w:rsidRPr="00911FCE">
        <w:rPr>
          <w:rFonts w:cs="Verdana"/>
          <w:color w:val="3366FF"/>
          <w:sz w:val="24"/>
          <w:szCs w:val="24"/>
          <w:lang w:val="es-ES"/>
        </w:rPr>
        <w:t xml:space="preserve"> </w:t>
      </w:r>
    </w:p>
    <w:p w:rsidR="008A5B5B" w:rsidRPr="00911FCE" w:rsidRDefault="008A5B5B" w:rsidP="00B07CAF">
      <w:pPr>
        <w:spacing w:after="0"/>
        <w:jc w:val="both"/>
        <w:rPr>
          <w:rFonts w:cs="Verdana"/>
          <w:sz w:val="24"/>
          <w:szCs w:val="24"/>
          <w:lang w:val="es-ES"/>
        </w:rPr>
      </w:pPr>
      <w:r w:rsidRPr="00911FCE">
        <w:rPr>
          <w:rFonts w:cs="Verdana"/>
          <w:b/>
          <w:sz w:val="24"/>
          <w:szCs w:val="24"/>
          <w:lang w:val="es-ES"/>
        </w:rPr>
        <w:t>Fechas</w:t>
      </w:r>
      <w:r w:rsidRPr="00911FCE">
        <w:rPr>
          <w:rFonts w:cs="Verdana"/>
          <w:sz w:val="24"/>
          <w:szCs w:val="24"/>
          <w:lang w:val="es-ES"/>
        </w:rPr>
        <w:t xml:space="preserve"> 25 de enero - 27 de mayo de 2018</w:t>
      </w:r>
    </w:p>
    <w:p w:rsidR="008A5B5B" w:rsidRPr="00911FCE" w:rsidRDefault="008A5B5B" w:rsidP="00B07CAF">
      <w:pPr>
        <w:spacing w:after="0"/>
        <w:rPr>
          <w:rFonts w:cs="Verdana"/>
          <w:sz w:val="24"/>
          <w:szCs w:val="24"/>
          <w:lang w:val="es-ES"/>
        </w:rPr>
      </w:pPr>
      <w:r w:rsidRPr="00911FCE">
        <w:rPr>
          <w:rFonts w:cs="Verdana"/>
          <w:b/>
          <w:sz w:val="24"/>
          <w:szCs w:val="24"/>
          <w:lang w:val="es-ES"/>
        </w:rPr>
        <w:t>Espacio</w:t>
      </w:r>
      <w:r w:rsidRPr="00911FCE">
        <w:rPr>
          <w:rFonts w:cs="Verdana"/>
          <w:sz w:val="24"/>
          <w:szCs w:val="24"/>
          <w:lang w:val="es-ES"/>
        </w:rPr>
        <w:t xml:space="preserve"> CAAM – salas de las plantas -1 y 0 </w:t>
      </w:r>
    </w:p>
    <w:p w:rsidR="008A5B5B" w:rsidRPr="00911FCE" w:rsidRDefault="008A5B5B" w:rsidP="00B07CAF">
      <w:pPr>
        <w:spacing w:after="0"/>
        <w:jc w:val="both"/>
        <w:rPr>
          <w:rFonts w:cs="Verdana"/>
          <w:sz w:val="24"/>
          <w:szCs w:val="24"/>
          <w:lang w:val="es-ES"/>
        </w:rPr>
      </w:pPr>
      <w:r w:rsidRPr="00911FCE">
        <w:rPr>
          <w:rFonts w:cs="Verdana"/>
          <w:b/>
          <w:sz w:val="24"/>
          <w:szCs w:val="24"/>
          <w:lang w:val="es-ES"/>
        </w:rPr>
        <w:t>Produce</w:t>
      </w:r>
      <w:r w:rsidRPr="00911FCE">
        <w:rPr>
          <w:rFonts w:cs="Verdana"/>
          <w:sz w:val="24"/>
          <w:szCs w:val="24"/>
          <w:lang w:val="es-ES"/>
        </w:rPr>
        <w:t xml:space="preserve"> Centro Atlántico de Arte Moderno. Cabildo de Gran Canaria</w:t>
      </w:r>
    </w:p>
    <w:p w:rsidR="008A5B5B" w:rsidRPr="00911FCE" w:rsidRDefault="008A5B5B" w:rsidP="00B07CAF">
      <w:pPr>
        <w:spacing w:after="0"/>
        <w:jc w:val="both"/>
        <w:rPr>
          <w:rFonts w:cs="Verdana"/>
          <w:b/>
          <w:sz w:val="24"/>
          <w:szCs w:val="24"/>
          <w:lang w:val="es-ES"/>
        </w:rPr>
      </w:pPr>
      <w:r w:rsidRPr="00911FCE">
        <w:rPr>
          <w:rFonts w:cs="Verdana"/>
          <w:b/>
          <w:sz w:val="24"/>
          <w:szCs w:val="24"/>
          <w:lang w:val="es-ES"/>
        </w:rPr>
        <w:t xml:space="preserve">Presupuesto </w:t>
      </w:r>
      <w:r w:rsidR="003C7ED7" w:rsidRPr="00911FCE">
        <w:rPr>
          <w:rFonts w:cs="Verdana"/>
          <w:sz w:val="24"/>
          <w:szCs w:val="24"/>
          <w:lang w:val="es-ES"/>
        </w:rPr>
        <w:t>52.500 euros</w:t>
      </w:r>
    </w:p>
    <w:p w:rsidR="008A5B5B" w:rsidRPr="00911FCE" w:rsidRDefault="008A5B5B" w:rsidP="00B07CAF">
      <w:pPr>
        <w:spacing w:after="0"/>
        <w:jc w:val="both"/>
        <w:rPr>
          <w:rFonts w:cs="Verdana"/>
          <w:b/>
          <w:sz w:val="24"/>
          <w:szCs w:val="24"/>
          <w:lang w:val="es-ES"/>
        </w:rPr>
      </w:pPr>
      <w:r w:rsidRPr="00911FCE">
        <w:rPr>
          <w:rFonts w:cs="Verdana"/>
          <w:b/>
          <w:sz w:val="24"/>
          <w:szCs w:val="24"/>
          <w:lang w:val="es-ES"/>
        </w:rPr>
        <w:t xml:space="preserve">Colabora </w:t>
      </w:r>
      <w:r w:rsidRPr="00911FCE">
        <w:rPr>
          <w:rFonts w:cs="Verdana"/>
          <w:sz w:val="24"/>
          <w:szCs w:val="24"/>
          <w:lang w:val="es-ES"/>
        </w:rPr>
        <w:t>JTI</w:t>
      </w:r>
    </w:p>
    <w:p w:rsidR="008A5B5B" w:rsidRPr="00911FCE" w:rsidRDefault="008A5B5B" w:rsidP="00B07CAF">
      <w:pPr>
        <w:autoSpaceDE w:val="0"/>
        <w:autoSpaceDN w:val="0"/>
        <w:adjustRightInd w:val="0"/>
        <w:spacing w:after="0"/>
        <w:outlineLvl w:val="0"/>
        <w:rPr>
          <w:sz w:val="24"/>
          <w:szCs w:val="24"/>
          <w:lang w:val="es-ES"/>
        </w:rPr>
      </w:pPr>
      <w:r w:rsidRPr="00911FCE">
        <w:rPr>
          <w:b/>
          <w:sz w:val="24"/>
          <w:szCs w:val="24"/>
          <w:lang w:val="es-ES"/>
        </w:rPr>
        <w:t xml:space="preserve">Horario </w:t>
      </w:r>
      <w:r w:rsidRPr="00911FCE">
        <w:rPr>
          <w:sz w:val="24"/>
          <w:szCs w:val="24"/>
          <w:lang w:val="es-ES"/>
        </w:rPr>
        <w:t xml:space="preserve">de martes a sábado de </w:t>
      </w:r>
      <w:smartTag w:uri="urn:schemas-microsoft-com:office:smarttags" w:element="metricconverter">
        <w:smartTagPr>
          <w:attr w:name="ProductID" w:val="10 a"/>
        </w:smartTagPr>
        <w:r w:rsidRPr="00911FCE">
          <w:rPr>
            <w:sz w:val="24"/>
            <w:szCs w:val="24"/>
            <w:lang w:val="es-ES"/>
          </w:rPr>
          <w:t>10 a</w:t>
        </w:r>
      </w:smartTag>
      <w:r w:rsidRPr="00911FCE">
        <w:rPr>
          <w:sz w:val="24"/>
          <w:szCs w:val="24"/>
          <w:lang w:val="es-ES"/>
        </w:rPr>
        <w:t xml:space="preserve"> 21</w:t>
      </w:r>
      <w:r w:rsidR="003303DC" w:rsidRPr="00911FCE">
        <w:rPr>
          <w:sz w:val="24"/>
          <w:szCs w:val="24"/>
          <w:lang w:val="es-ES"/>
        </w:rPr>
        <w:t xml:space="preserve"> </w:t>
      </w:r>
      <w:r w:rsidRPr="00911FCE">
        <w:rPr>
          <w:sz w:val="24"/>
          <w:szCs w:val="24"/>
          <w:lang w:val="es-ES"/>
        </w:rPr>
        <w:t>h.</w:t>
      </w:r>
      <w:r w:rsidR="003303DC" w:rsidRPr="00911FCE">
        <w:rPr>
          <w:sz w:val="24"/>
          <w:szCs w:val="24"/>
          <w:lang w:val="es-ES"/>
        </w:rPr>
        <w:t xml:space="preserve"> - d</w:t>
      </w:r>
      <w:r w:rsidRPr="00911FCE">
        <w:rPr>
          <w:sz w:val="24"/>
          <w:szCs w:val="24"/>
          <w:lang w:val="es-ES"/>
        </w:rPr>
        <w:t xml:space="preserve">omingos de </w:t>
      </w:r>
      <w:smartTag w:uri="urn:schemas-microsoft-com:office:smarttags" w:element="metricconverter">
        <w:smartTagPr>
          <w:attr w:name="ProductID" w:val="10 a"/>
        </w:smartTagPr>
        <w:r w:rsidRPr="00911FCE">
          <w:rPr>
            <w:sz w:val="24"/>
            <w:szCs w:val="24"/>
            <w:lang w:val="es-ES"/>
          </w:rPr>
          <w:t>10 a</w:t>
        </w:r>
      </w:smartTag>
      <w:r w:rsidRPr="00911FCE">
        <w:rPr>
          <w:sz w:val="24"/>
          <w:szCs w:val="24"/>
          <w:lang w:val="es-ES"/>
        </w:rPr>
        <w:t xml:space="preserve"> 14</w:t>
      </w:r>
      <w:r w:rsidR="003303DC" w:rsidRPr="00911FCE">
        <w:rPr>
          <w:sz w:val="24"/>
          <w:szCs w:val="24"/>
          <w:lang w:val="es-ES"/>
        </w:rPr>
        <w:t xml:space="preserve"> </w:t>
      </w:r>
      <w:r w:rsidRPr="00911FCE">
        <w:rPr>
          <w:sz w:val="24"/>
          <w:szCs w:val="24"/>
          <w:lang w:val="es-ES"/>
        </w:rPr>
        <w:t>h</w:t>
      </w:r>
      <w:r w:rsidR="003303DC" w:rsidRPr="00911FCE">
        <w:rPr>
          <w:sz w:val="24"/>
          <w:szCs w:val="24"/>
          <w:lang w:val="es-ES"/>
        </w:rPr>
        <w:t>.</w:t>
      </w:r>
    </w:p>
    <w:p w:rsidR="008A5B5B" w:rsidRPr="00911FCE" w:rsidRDefault="008A5B5B" w:rsidP="00B07CAF">
      <w:pPr>
        <w:autoSpaceDE w:val="0"/>
        <w:autoSpaceDN w:val="0"/>
        <w:adjustRightInd w:val="0"/>
        <w:spacing w:after="0"/>
        <w:outlineLvl w:val="0"/>
        <w:rPr>
          <w:sz w:val="24"/>
          <w:szCs w:val="24"/>
          <w:lang w:val="es-ES"/>
        </w:rPr>
      </w:pPr>
      <w:r w:rsidRPr="00911FCE">
        <w:rPr>
          <w:b/>
          <w:sz w:val="24"/>
          <w:szCs w:val="24"/>
          <w:lang w:val="es-ES"/>
        </w:rPr>
        <w:t>Entrada</w:t>
      </w:r>
      <w:r w:rsidRPr="00911FCE">
        <w:rPr>
          <w:sz w:val="24"/>
          <w:szCs w:val="24"/>
          <w:lang w:val="es-ES"/>
        </w:rPr>
        <w:t xml:space="preserve"> </w:t>
      </w:r>
      <w:r w:rsidRPr="00911FCE">
        <w:rPr>
          <w:b/>
          <w:sz w:val="24"/>
          <w:szCs w:val="24"/>
          <w:lang w:val="es-ES"/>
        </w:rPr>
        <w:t>libre</w:t>
      </w:r>
      <w:r w:rsidRPr="00911FCE">
        <w:rPr>
          <w:sz w:val="24"/>
          <w:szCs w:val="24"/>
          <w:lang w:val="es-ES"/>
        </w:rPr>
        <w:t xml:space="preserve"> </w:t>
      </w:r>
    </w:p>
    <w:p w:rsidR="008A5B5B" w:rsidRPr="0053198F" w:rsidRDefault="008A5B5B" w:rsidP="00D56810">
      <w:pPr>
        <w:spacing w:after="0"/>
        <w:jc w:val="both"/>
        <w:rPr>
          <w:rFonts w:cs="Verdana"/>
          <w:b/>
          <w:lang w:val="es-ES"/>
        </w:rPr>
      </w:pPr>
    </w:p>
    <w:p w:rsidR="008A5B5B" w:rsidRPr="005A52FF" w:rsidRDefault="008A5B5B" w:rsidP="00D56810">
      <w:pPr>
        <w:spacing w:after="0"/>
        <w:jc w:val="both"/>
        <w:rPr>
          <w:rFonts w:cs="Verdana"/>
          <w:b/>
          <w:sz w:val="24"/>
          <w:szCs w:val="24"/>
          <w:lang w:val="es-ES"/>
        </w:rPr>
      </w:pPr>
    </w:p>
    <w:p w:rsidR="008A5B5B" w:rsidRDefault="008A5B5B" w:rsidP="00D56810">
      <w:pPr>
        <w:autoSpaceDE w:val="0"/>
        <w:autoSpaceDN w:val="0"/>
        <w:adjustRightInd w:val="0"/>
        <w:outlineLvl w:val="0"/>
        <w:rPr>
          <w:sz w:val="28"/>
          <w:szCs w:val="28"/>
          <w:lang w:val="es-ES"/>
        </w:rPr>
      </w:pPr>
      <w:r w:rsidRPr="00B379F0">
        <w:rPr>
          <w:sz w:val="28"/>
          <w:szCs w:val="28"/>
          <w:lang w:val="es-ES"/>
        </w:rPr>
        <w:t>ACTIVIDADES PARALELAS</w:t>
      </w:r>
    </w:p>
    <w:p w:rsidR="00911FCE" w:rsidRPr="00B379F0" w:rsidRDefault="00911FCE" w:rsidP="00D56810">
      <w:pPr>
        <w:autoSpaceDE w:val="0"/>
        <w:autoSpaceDN w:val="0"/>
        <w:adjustRightInd w:val="0"/>
        <w:outlineLvl w:val="0"/>
        <w:rPr>
          <w:sz w:val="28"/>
          <w:szCs w:val="28"/>
          <w:lang w:val="es-ES"/>
        </w:rPr>
      </w:pPr>
    </w:p>
    <w:p w:rsidR="008A5B5B" w:rsidRPr="00911FCE" w:rsidRDefault="008A5B5B" w:rsidP="005B0E6C">
      <w:pPr>
        <w:shd w:val="clear" w:color="auto" w:fill="FFFFFF"/>
        <w:spacing w:after="0" w:line="240" w:lineRule="auto"/>
        <w:textAlignment w:val="baseline"/>
        <w:rPr>
          <w:b/>
          <w:sz w:val="24"/>
          <w:szCs w:val="24"/>
          <w:lang w:val="es-ES" w:eastAsia="es-ES"/>
        </w:rPr>
      </w:pPr>
      <w:r w:rsidRPr="00911FCE">
        <w:rPr>
          <w:b/>
          <w:sz w:val="24"/>
          <w:szCs w:val="24"/>
          <w:lang w:val="es-ES" w:eastAsia="es-ES"/>
        </w:rPr>
        <w:t>VISITA EXCLUSIVA PREINAUGURAL PARA AMIG@S DEL CAAM</w:t>
      </w:r>
    </w:p>
    <w:p w:rsidR="008A5B5B" w:rsidRPr="00911FCE" w:rsidRDefault="008A5B5B" w:rsidP="005B0E6C">
      <w:pPr>
        <w:shd w:val="clear" w:color="auto" w:fill="FFFFFF"/>
        <w:spacing w:after="0" w:line="240" w:lineRule="auto"/>
        <w:textAlignment w:val="baseline"/>
        <w:rPr>
          <w:sz w:val="24"/>
          <w:szCs w:val="24"/>
          <w:lang w:val="es-ES" w:eastAsia="es-ES"/>
        </w:rPr>
      </w:pPr>
      <w:r w:rsidRPr="00911FCE">
        <w:rPr>
          <w:sz w:val="24"/>
          <w:szCs w:val="24"/>
          <w:lang w:val="es-ES" w:eastAsia="es-ES"/>
        </w:rPr>
        <w:t>Miércoles 24 de enero, a las 19.00h</w:t>
      </w:r>
    </w:p>
    <w:p w:rsidR="008A5B5B" w:rsidRPr="00911FCE" w:rsidRDefault="008A5B5B" w:rsidP="005B0E6C">
      <w:pPr>
        <w:shd w:val="clear" w:color="auto" w:fill="FFFFFF"/>
        <w:spacing w:after="0" w:line="240" w:lineRule="auto"/>
        <w:textAlignment w:val="baseline"/>
        <w:rPr>
          <w:sz w:val="24"/>
          <w:szCs w:val="24"/>
          <w:lang w:val="es-ES" w:eastAsia="es-ES"/>
        </w:rPr>
      </w:pPr>
      <w:r w:rsidRPr="00911FCE">
        <w:rPr>
          <w:sz w:val="24"/>
          <w:szCs w:val="24"/>
          <w:lang w:val="es-ES" w:eastAsia="es-ES"/>
        </w:rPr>
        <w:t xml:space="preserve">Actividad organizada para las personas que integran el colectivo </w:t>
      </w:r>
      <w:proofErr w:type="spellStart"/>
      <w:r w:rsidRPr="00911FCE">
        <w:rPr>
          <w:sz w:val="24"/>
          <w:szCs w:val="24"/>
          <w:lang w:val="es-ES" w:eastAsia="es-ES"/>
        </w:rPr>
        <w:t>Amig@s</w:t>
      </w:r>
      <w:proofErr w:type="spellEnd"/>
      <w:r w:rsidRPr="00911FCE">
        <w:rPr>
          <w:sz w:val="24"/>
          <w:szCs w:val="24"/>
          <w:lang w:val="es-ES" w:eastAsia="es-ES"/>
        </w:rPr>
        <w:t xml:space="preserve"> del CAAM.</w:t>
      </w:r>
    </w:p>
    <w:p w:rsidR="008A5B5B" w:rsidRPr="00911FCE" w:rsidRDefault="008A5B5B" w:rsidP="005B0E6C">
      <w:pPr>
        <w:shd w:val="clear" w:color="auto" w:fill="FFFFFF"/>
        <w:spacing w:after="0" w:line="240" w:lineRule="auto"/>
        <w:textAlignment w:val="baseline"/>
        <w:rPr>
          <w:sz w:val="24"/>
          <w:szCs w:val="24"/>
          <w:lang w:val="es-ES" w:eastAsia="es-ES"/>
        </w:rPr>
      </w:pPr>
    </w:p>
    <w:p w:rsidR="008A5B5B" w:rsidRPr="00911FCE" w:rsidRDefault="008A5B5B" w:rsidP="005B0E6C">
      <w:pPr>
        <w:shd w:val="clear" w:color="auto" w:fill="FFFFFF"/>
        <w:spacing w:after="0" w:line="240" w:lineRule="auto"/>
        <w:textAlignment w:val="baseline"/>
        <w:rPr>
          <w:b/>
          <w:sz w:val="24"/>
          <w:szCs w:val="24"/>
          <w:lang w:val="es-ES" w:eastAsia="es-ES"/>
        </w:rPr>
      </w:pPr>
    </w:p>
    <w:p w:rsidR="008A5B5B" w:rsidRPr="00911FCE" w:rsidRDefault="008A5B5B" w:rsidP="005B0E6C">
      <w:pPr>
        <w:shd w:val="clear" w:color="auto" w:fill="FFFFFF"/>
        <w:spacing w:after="0" w:line="240" w:lineRule="auto"/>
        <w:textAlignment w:val="baseline"/>
        <w:rPr>
          <w:b/>
          <w:sz w:val="24"/>
          <w:szCs w:val="24"/>
          <w:lang w:val="es-ES" w:eastAsia="es-ES"/>
        </w:rPr>
      </w:pPr>
      <w:r w:rsidRPr="00911FCE">
        <w:rPr>
          <w:b/>
          <w:sz w:val="24"/>
          <w:szCs w:val="24"/>
          <w:lang w:val="es-ES" w:eastAsia="es-ES"/>
        </w:rPr>
        <w:t>INAUGURACIÓN</w:t>
      </w:r>
    </w:p>
    <w:p w:rsidR="008A5B5B" w:rsidRPr="00911FCE" w:rsidRDefault="008A5B5B" w:rsidP="005B0E6C">
      <w:pPr>
        <w:shd w:val="clear" w:color="auto" w:fill="FFFFFF"/>
        <w:spacing w:after="0" w:line="240" w:lineRule="auto"/>
        <w:textAlignment w:val="baseline"/>
        <w:rPr>
          <w:sz w:val="24"/>
          <w:szCs w:val="24"/>
          <w:lang w:val="es-ES" w:eastAsia="es-ES"/>
        </w:rPr>
      </w:pPr>
      <w:r w:rsidRPr="00911FCE">
        <w:rPr>
          <w:sz w:val="24"/>
          <w:szCs w:val="24"/>
          <w:lang w:val="es-ES" w:eastAsia="es-ES"/>
        </w:rPr>
        <w:t>Jueves 25 de enero, a las 20.30h</w:t>
      </w:r>
    </w:p>
    <w:p w:rsidR="008A5B5B" w:rsidRPr="00911FCE" w:rsidRDefault="008A5B5B" w:rsidP="005B0E6C">
      <w:pPr>
        <w:shd w:val="clear" w:color="auto" w:fill="FFFFFF"/>
        <w:spacing w:after="0" w:line="240" w:lineRule="auto"/>
        <w:textAlignment w:val="baseline"/>
        <w:rPr>
          <w:sz w:val="24"/>
          <w:szCs w:val="24"/>
          <w:lang w:val="es-ES" w:eastAsia="es-ES"/>
        </w:rPr>
      </w:pPr>
      <w:r w:rsidRPr="00911FCE">
        <w:rPr>
          <w:sz w:val="24"/>
          <w:szCs w:val="24"/>
          <w:lang w:val="es-ES" w:eastAsia="es-ES"/>
        </w:rPr>
        <w:t xml:space="preserve">Tras la apertura oficial de la exposición, celebración de la inauguración en la Terraza del CAAM con música del </w:t>
      </w:r>
      <w:r w:rsidRPr="00911FCE">
        <w:rPr>
          <w:i/>
          <w:sz w:val="24"/>
          <w:szCs w:val="24"/>
          <w:lang w:val="es-ES" w:eastAsia="es-ES"/>
        </w:rPr>
        <w:t>dj</w:t>
      </w:r>
      <w:r w:rsidRPr="00911FCE">
        <w:rPr>
          <w:sz w:val="24"/>
          <w:szCs w:val="24"/>
          <w:lang w:val="es-ES" w:eastAsia="es-ES"/>
        </w:rPr>
        <w:t xml:space="preserve"> </w:t>
      </w:r>
      <w:proofErr w:type="spellStart"/>
      <w:r w:rsidRPr="00911FCE">
        <w:rPr>
          <w:sz w:val="24"/>
          <w:szCs w:val="24"/>
          <w:lang w:val="es-ES" w:eastAsia="es-ES"/>
        </w:rPr>
        <w:t>Manel</w:t>
      </w:r>
      <w:proofErr w:type="spellEnd"/>
      <w:r w:rsidRPr="00911FCE">
        <w:rPr>
          <w:sz w:val="24"/>
          <w:szCs w:val="24"/>
          <w:lang w:val="es-ES" w:eastAsia="es-ES"/>
        </w:rPr>
        <w:t xml:space="preserve"> Ruiz, ‘El Especialista’. Colabora Heineken.</w:t>
      </w:r>
    </w:p>
    <w:p w:rsidR="008A5B5B" w:rsidRPr="00911FCE" w:rsidRDefault="008A5B5B" w:rsidP="005B0E6C">
      <w:pPr>
        <w:shd w:val="clear" w:color="auto" w:fill="FFFFFF"/>
        <w:spacing w:after="0" w:line="240" w:lineRule="auto"/>
        <w:textAlignment w:val="baseline"/>
        <w:rPr>
          <w:b/>
          <w:bCs/>
          <w:sz w:val="24"/>
          <w:szCs w:val="24"/>
          <w:lang w:val="es-ES" w:eastAsia="es-ES"/>
        </w:rPr>
      </w:pPr>
    </w:p>
    <w:p w:rsidR="008A5B5B" w:rsidRPr="00911FCE" w:rsidRDefault="008A5B5B" w:rsidP="005B0E6C">
      <w:pPr>
        <w:shd w:val="clear" w:color="auto" w:fill="FFFFFF"/>
        <w:spacing w:after="0" w:line="240" w:lineRule="auto"/>
        <w:textAlignment w:val="baseline"/>
        <w:rPr>
          <w:b/>
          <w:bCs/>
          <w:sz w:val="24"/>
          <w:szCs w:val="24"/>
          <w:lang w:val="es-ES" w:eastAsia="es-ES"/>
        </w:rPr>
      </w:pPr>
    </w:p>
    <w:p w:rsidR="00AF63D5" w:rsidRPr="00911FCE" w:rsidRDefault="00AF63D5" w:rsidP="00AF63D5">
      <w:pPr>
        <w:shd w:val="clear" w:color="auto" w:fill="FFFFFF"/>
        <w:spacing w:after="0" w:line="240" w:lineRule="auto"/>
        <w:textAlignment w:val="baseline"/>
        <w:rPr>
          <w:sz w:val="24"/>
          <w:szCs w:val="24"/>
          <w:lang w:val="es-ES" w:eastAsia="es-ES"/>
        </w:rPr>
      </w:pPr>
      <w:r w:rsidRPr="00911FCE">
        <w:rPr>
          <w:b/>
          <w:bCs/>
          <w:sz w:val="24"/>
          <w:szCs w:val="24"/>
          <w:lang w:val="es-ES" w:eastAsia="es-ES"/>
        </w:rPr>
        <w:t>INAUGURACIÓN INFANTIL</w:t>
      </w:r>
      <w:r w:rsidRPr="00911FCE">
        <w:rPr>
          <w:sz w:val="24"/>
          <w:szCs w:val="24"/>
          <w:lang w:val="es-ES" w:eastAsia="es-ES"/>
        </w:rPr>
        <w:br/>
        <w:t>Viernes, 2 de febrero, a las 18.00 horas</w:t>
      </w:r>
      <w:r w:rsidRPr="00911FCE">
        <w:rPr>
          <w:sz w:val="24"/>
          <w:szCs w:val="24"/>
          <w:lang w:val="es-ES" w:eastAsia="es-ES"/>
        </w:rPr>
        <w:br/>
        <w:t xml:space="preserve">Actividad para familias con niñas-os de </w:t>
      </w:r>
      <w:smartTag w:uri="urn:schemas-microsoft-com:office:smarttags" w:element="metricconverter">
        <w:smartTagPr>
          <w:attr w:name="ProductID" w:val="4 a"/>
        </w:smartTagPr>
        <w:r w:rsidRPr="00911FCE">
          <w:rPr>
            <w:sz w:val="24"/>
            <w:szCs w:val="24"/>
            <w:lang w:val="es-ES" w:eastAsia="es-ES"/>
          </w:rPr>
          <w:t>4 a</w:t>
        </w:r>
      </w:smartTag>
      <w:r w:rsidRPr="00911FCE">
        <w:rPr>
          <w:sz w:val="24"/>
          <w:szCs w:val="24"/>
          <w:lang w:val="es-ES" w:eastAsia="es-ES"/>
        </w:rPr>
        <w:t xml:space="preserve"> 14 años. Entrada libre, sin inscripción. Comienza con una visita adaptada a público infantil y finaliza con una merienda.</w:t>
      </w:r>
    </w:p>
    <w:p w:rsidR="00AF63D5" w:rsidRPr="00911FCE" w:rsidRDefault="00AF63D5" w:rsidP="005B0E6C">
      <w:pPr>
        <w:shd w:val="clear" w:color="auto" w:fill="FFFFFF"/>
        <w:spacing w:after="0" w:line="240" w:lineRule="auto"/>
        <w:textAlignment w:val="baseline"/>
        <w:rPr>
          <w:rFonts w:cs="Calibri"/>
          <w:b/>
          <w:sz w:val="24"/>
          <w:szCs w:val="24"/>
          <w:lang w:val="es-ES" w:eastAsia="es-ES"/>
        </w:rPr>
      </w:pPr>
    </w:p>
    <w:p w:rsidR="00AF63D5" w:rsidRPr="00911FCE" w:rsidRDefault="00AF63D5" w:rsidP="005B0E6C">
      <w:pPr>
        <w:shd w:val="clear" w:color="auto" w:fill="FFFFFF"/>
        <w:spacing w:after="0" w:line="240" w:lineRule="auto"/>
        <w:textAlignment w:val="baseline"/>
        <w:rPr>
          <w:rFonts w:cs="Calibri"/>
          <w:b/>
          <w:sz w:val="24"/>
          <w:szCs w:val="24"/>
          <w:lang w:val="es-ES" w:eastAsia="es-ES"/>
        </w:rPr>
      </w:pPr>
    </w:p>
    <w:p w:rsidR="00AF63D5" w:rsidRPr="00911FCE" w:rsidRDefault="00EE7B2D" w:rsidP="005B0E6C">
      <w:pPr>
        <w:shd w:val="clear" w:color="auto" w:fill="FFFFFF"/>
        <w:spacing w:after="0" w:line="240" w:lineRule="auto"/>
        <w:textAlignment w:val="baseline"/>
        <w:rPr>
          <w:sz w:val="24"/>
          <w:szCs w:val="24"/>
          <w:lang w:val="es-ES" w:eastAsia="es-ES"/>
        </w:rPr>
      </w:pPr>
      <w:r w:rsidRPr="00911FCE">
        <w:rPr>
          <w:b/>
          <w:bCs/>
          <w:sz w:val="24"/>
          <w:szCs w:val="24"/>
          <w:lang w:val="es-ES" w:eastAsia="es-ES"/>
        </w:rPr>
        <w:t>SEMINARIO SOBRE PACO SÁNCHEZ</w:t>
      </w:r>
      <w:r w:rsidR="008A5B5B" w:rsidRPr="00911FCE">
        <w:rPr>
          <w:sz w:val="24"/>
          <w:szCs w:val="24"/>
          <w:lang w:val="es-ES" w:eastAsia="es-ES"/>
        </w:rPr>
        <w:br/>
      </w:r>
      <w:r w:rsidR="00AF63D5" w:rsidRPr="00911FCE">
        <w:rPr>
          <w:sz w:val="24"/>
          <w:szCs w:val="24"/>
          <w:lang w:val="es-ES" w:eastAsia="es-ES"/>
        </w:rPr>
        <w:t>Jueves 15</w:t>
      </w:r>
      <w:r w:rsidR="008A5B5B" w:rsidRPr="00911FCE">
        <w:rPr>
          <w:sz w:val="24"/>
          <w:szCs w:val="24"/>
          <w:lang w:val="es-ES" w:eastAsia="es-ES"/>
        </w:rPr>
        <w:t xml:space="preserve"> de </w:t>
      </w:r>
      <w:r w:rsidR="00AF63D5" w:rsidRPr="00911FCE">
        <w:rPr>
          <w:sz w:val="24"/>
          <w:szCs w:val="24"/>
          <w:lang w:val="es-ES" w:eastAsia="es-ES"/>
        </w:rPr>
        <w:t>marzo, a las 19</w:t>
      </w:r>
      <w:r w:rsidR="008A5B5B" w:rsidRPr="00911FCE">
        <w:rPr>
          <w:sz w:val="24"/>
          <w:szCs w:val="24"/>
          <w:lang w:val="es-ES" w:eastAsia="es-ES"/>
        </w:rPr>
        <w:t>.00 h</w:t>
      </w:r>
    </w:p>
    <w:p w:rsidR="008A5B5B" w:rsidRPr="00911FCE" w:rsidRDefault="008A5B5B" w:rsidP="005B0E6C">
      <w:pPr>
        <w:shd w:val="clear" w:color="auto" w:fill="FFFFFF"/>
        <w:spacing w:after="0" w:line="240" w:lineRule="auto"/>
        <w:textAlignment w:val="baseline"/>
        <w:rPr>
          <w:sz w:val="24"/>
          <w:szCs w:val="24"/>
          <w:lang w:val="es-ES" w:eastAsia="es-ES"/>
        </w:rPr>
      </w:pPr>
      <w:r w:rsidRPr="00911FCE">
        <w:rPr>
          <w:sz w:val="24"/>
          <w:szCs w:val="24"/>
          <w:lang w:val="es-ES" w:eastAsia="es-ES"/>
        </w:rPr>
        <w:t xml:space="preserve">Actividad para todos los públicos, que pretende dar a conocer la exposición y el trabajo de Paco Sánchez, </w:t>
      </w:r>
      <w:r w:rsidR="00BB6D1F" w:rsidRPr="00911FCE">
        <w:rPr>
          <w:sz w:val="24"/>
          <w:szCs w:val="24"/>
          <w:lang w:val="es-ES" w:eastAsia="es-ES"/>
        </w:rPr>
        <w:t>a través de intervenciones</w:t>
      </w:r>
      <w:r w:rsidRPr="00911FCE">
        <w:rPr>
          <w:sz w:val="24"/>
          <w:szCs w:val="24"/>
          <w:lang w:val="es-ES" w:eastAsia="es-ES"/>
        </w:rPr>
        <w:t xml:space="preserve"> del propio artista</w:t>
      </w:r>
      <w:r w:rsidR="00AF63D5" w:rsidRPr="00911FCE">
        <w:rPr>
          <w:sz w:val="24"/>
          <w:szCs w:val="24"/>
          <w:lang w:val="es-ES" w:eastAsia="es-ES"/>
        </w:rPr>
        <w:t xml:space="preserve">, </w:t>
      </w:r>
      <w:r w:rsidR="00BB6D1F" w:rsidRPr="00911FCE">
        <w:rPr>
          <w:sz w:val="24"/>
          <w:szCs w:val="24"/>
          <w:lang w:val="es-ES" w:eastAsia="es-ES"/>
        </w:rPr>
        <w:t xml:space="preserve">los comisarios </w:t>
      </w:r>
      <w:r w:rsidR="00AF63D5" w:rsidRPr="00911FCE">
        <w:rPr>
          <w:sz w:val="24"/>
          <w:szCs w:val="24"/>
          <w:lang w:val="es-ES" w:eastAsia="es-ES"/>
        </w:rPr>
        <w:t>y ponentes invitados</w:t>
      </w:r>
      <w:r w:rsidRPr="00911FCE">
        <w:rPr>
          <w:sz w:val="24"/>
          <w:szCs w:val="24"/>
          <w:lang w:val="es-ES" w:eastAsia="es-ES"/>
        </w:rPr>
        <w:t xml:space="preserve">. </w:t>
      </w:r>
    </w:p>
    <w:p w:rsidR="008A5B5B" w:rsidRPr="00911FCE" w:rsidRDefault="008A5B5B" w:rsidP="005B0E6C">
      <w:pPr>
        <w:shd w:val="clear" w:color="auto" w:fill="FFFFFF"/>
        <w:spacing w:after="0" w:line="240" w:lineRule="auto"/>
        <w:textAlignment w:val="baseline"/>
        <w:rPr>
          <w:sz w:val="24"/>
          <w:szCs w:val="24"/>
          <w:lang w:val="es-ES" w:eastAsia="es-ES"/>
        </w:rPr>
      </w:pPr>
    </w:p>
    <w:p w:rsidR="008A5B5B" w:rsidRPr="0053198F" w:rsidRDefault="008A5B5B" w:rsidP="005B0E6C">
      <w:pPr>
        <w:shd w:val="clear" w:color="auto" w:fill="FFFFFF"/>
        <w:spacing w:after="0" w:line="240" w:lineRule="auto"/>
        <w:textAlignment w:val="baseline"/>
        <w:rPr>
          <w:lang w:val="es-ES" w:eastAsia="es-ES"/>
        </w:rPr>
      </w:pPr>
    </w:p>
    <w:p w:rsidR="008A5B5B" w:rsidRPr="00C82D39" w:rsidRDefault="008A5B5B" w:rsidP="005B0E6C">
      <w:pPr>
        <w:shd w:val="clear" w:color="auto" w:fill="FFFFFF"/>
        <w:spacing w:after="0" w:line="240" w:lineRule="auto"/>
        <w:textAlignment w:val="baseline"/>
        <w:rPr>
          <w:sz w:val="24"/>
          <w:szCs w:val="24"/>
          <w:lang w:val="es-ES" w:eastAsia="es-ES"/>
        </w:rPr>
      </w:pPr>
    </w:p>
    <w:p w:rsidR="003C7ED7" w:rsidRDefault="003C7ED7" w:rsidP="003C7ED7">
      <w:pPr>
        <w:spacing w:line="240" w:lineRule="auto"/>
        <w:rPr>
          <w:sz w:val="24"/>
          <w:szCs w:val="24"/>
          <w:lang w:val="es-ES" w:eastAsia="es-ES"/>
        </w:rPr>
      </w:pPr>
    </w:p>
    <w:p w:rsidR="008A5B5B" w:rsidRDefault="008A5B5B" w:rsidP="003C7ED7">
      <w:pPr>
        <w:spacing w:line="240" w:lineRule="auto"/>
        <w:rPr>
          <w:rFonts w:ascii="Times New Roman" w:hAnsi="Times New Roman"/>
          <w:b/>
          <w:sz w:val="40"/>
          <w:szCs w:val="40"/>
          <w:lang w:val="es-ES"/>
        </w:rPr>
      </w:pPr>
      <w:r w:rsidRPr="006E571B">
        <w:rPr>
          <w:rFonts w:ascii="Times New Roman" w:hAnsi="Times New Roman"/>
          <w:b/>
          <w:sz w:val="40"/>
          <w:szCs w:val="40"/>
          <w:lang w:val="es-ES"/>
        </w:rPr>
        <w:lastRenderedPageBreak/>
        <w:t>El CAAM presenta la exposición ‘Paco Sánchez’</w:t>
      </w:r>
    </w:p>
    <w:p w:rsidR="008C2645" w:rsidRPr="008C2645" w:rsidRDefault="008C2645" w:rsidP="003C7ED7">
      <w:pPr>
        <w:spacing w:line="240" w:lineRule="auto"/>
        <w:rPr>
          <w:rFonts w:ascii="Times New Roman" w:hAnsi="Times New Roman"/>
          <w:b/>
          <w:sz w:val="16"/>
          <w:szCs w:val="16"/>
          <w:lang w:val="es-ES"/>
        </w:rPr>
      </w:pPr>
    </w:p>
    <w:p w:rsidR="008A5B5B" w:rsidRPr="00EA38E0" w:rsidRDefault="008A5B5B" w:rsidP="003B62E4">
      <w:pPr>
        <w:pStyle w:val="Prrafodelista"/>
        <w:numPr>
          <w:ilvl w:val="0"/>
          <w:numId w:val="37"/>
        </w:numPr>
        <w:spacing w:after="0" w:line="240" w:lineRule="auto"/>
        <w:ind w:left="360" w:right="-136" w:firstLine="0"/>
        <w:jc w:val="both"/>
        <w:rPr>
          <w:rFonts w:cs="Tahoma"/>
          <w:lang w:val="es-ES"/>
        </w:rPr>
      </w:pPr>
      <w:r w:rsidRPr="00EA38E0">
        <w:rPr>
          <w:b/>
          <w:sz w:val="28"/>
          <w:szCs w:val="28"/>
          <w:lang w:val="es-ES"/>
        </w:rPr>
        <w:t xml:space="preserve">El centro de arte </w:t>
      </w:r>
      <w:r w:rsidR="006633A3">
        <w:rPr>
          <w:b/>
          <w:sz w:val="28"/>
          <w:szCs w:val="28"/>
          <w:lang w:val="es-ES"/>
        </w:rPr>
        <w:t xml:space="preserve">y </w:t>
      </w:r>
      <w:r w:rsidRPr="00EA38E0">
        <w:rPr>
          <w:b/>
          <w:sz w:val="28"/>
          <w:szCs w:val="28"/>
          <w:lang w:val="es-ES"/>
        </w:rPr>
        <w:t>el Cabildo de Gran Canaria rinde</w:t>
      </w:r>
      <w:r w:rsidR="006633A3">
        <w:rPr>
          <w:b/>
          <w:sz w:val="28"/>
          <w:szCs w:val="28"/>
          <w:lang w:val="es-ES"/>
        </w:rPr>
        <w:t>n</w:t>
      </w:r>
      <w:r w:rsidRPr="00EA38E0">
        <w:rPr>
          <w:b/>
          <w:sz w:val="28"/>
          <w:szCs w:val="28"/>
          <w:lang w:val="es-ES"/>
        </w:rPr>
        <w:t xml:space="preserve"> tributo </w:t>
      </w:r>
      <w:r w:rsidR="00A50103" w:rsidRPr="00EA38E0">
        <w:rPr>
          <w:b/>
          <w:sz w:val="28"/>
          <w:szCs w:val="28"/>
          <w:lang w:val="es-ES"/>
        </w:rPr>
        <w:t xml:space="preserve">al </w:t>
      </w:r>
      <w:r w:rsidR="00D123A7">
        <w:rPr>
          <w:b/>
          <w:sz w:val="28"/>
          <w:szCs w:val="28"/>
          <w:lang w:val="es-ES"/>
        </w:rPr>
        <w:t>artista grancanario en</w:t>
      </w:r>
      <w:r w:rsidR="00A50103" w:rsidRPr="00EA38E0">
        <w:rPr>
          <w:b/>
          <w:sz w:val="28"/>
          <w:szCs w:val="28"/>
          <w:lang w:val="es-ES"/>
        </w:rPr>
        <w:t xml:space="preserve"> la mayor retrospectiva </w:t>
      </w:r>
      <w:r w:rsidR="00CB3620">
        <w:rPr>
          <w:b/>
          <w:sz w:val="28"/>
          <w:szCs w:val="28"/>
          <w:lang w:val="es-ES"/>
        </w:rPr>
        <w:t>realizada sobre</w:t>
      </w:r>
      <w:r w:rsidR="00EA38E0">
        <w:rPr>
          <w:b/>
          <w:sz w:val="28"/>
          <w:szCs w:val="28"/>
          <w:lang w:val="es-ES"/>
        </w:rPr>
        <w:t xml:space="preserve"> </w:t>
      </w:r>
      <w:r w:rsidR="0006408C">
        <w:rPr>
          <w:b/>
          <w:sz w:val="28"/>
          <w:szCs w:val="28"/>
          <w:lang w:val="es-ES"/>
        </w:rPr>
        <w:t xml:space="preserve">su obra </w:t>
      </w:r>
    </w:p>
    <w:p w:rsidR="008A5B5B" w:rsidRPr="00EA38E0" w:rsidRDefault="008A5B5B" w:rsidP="003B62E4">
      <w:pPr>
        <w:pStyle w:val="Prrafodelista"/>
        <w:spacing w:after="0" w:line="240" w:lineRule="auto"/>
        <w:ind w:left="360" w:right="-136"/>
        <w:jc w:val="both"/>
        <w:rPr>
          <w:rFonts w:cs="Tahoma"/>
          <w:lang w:val="es-ES"/>
        </w:rPr>
      </w:pPr>
    </w:p>
    <w:p w:rsidR="003502D8" w:rsidRPr="00EA38E0" w:rsidRDefault="008A5B5B" w:rsidP="003502D8">
      <w:pPr>
        <w:pStyle w:val="Prrafodelista"/>
        <w:numPr>
          <w:ilvl w:val="0"/>
          <w:numId w:val="37"/>
        </w:numPr>
        <w:spacing w:after="0" w:line="240" w:lineRule="auto"/>
        <w:ind w:left="360" w:right="-136" w:firstLine="0"/>
        <w:jc w:val="both"/>
        <w:rPr>
          <w:rFonts w:cs="Tahoma"/>
          <w:lang w:val="es-ES"/>
        </w:rPr>
      </w:pPr>
      <w:r w:rsidRPr="00EA38E0">
        <w:rPr>
          <w:b/>
          <w:sz w:val="28"/>
          <w:szCs w:val="28"/>
          <w:lang w:val="es-ES"/>
        </w:rPr>
        <w:t xml:space="preserve">La </w:t>
      </w:r>
      <w:r w:rsidR="007713D2" w:rsidRPr="00EA38E0">
        <w:rPr>
          <w:b/>
          <w:sz w:val="28"/>
          <w:szCs w:val="28"/>
          <w:lang w:val="es-ES"/>
        </w:rPr>
        <w:t>exhibición</w:t>
      </w:r>
      <w:r w:rsidRPr="00EA38E0">
        <w:rPr>
          <w:b/>
          <w:sz w:val="28"/>
          <w:szCs w:val="28"/>
          <w:lang w:val="es-ES"/>
        </w:rPr>
        <w:t xml:space="preserve"> </w:t>
      </w:r>
      <w:r w:rsidR="003502D8" w:rsidRPr="00EA38E0">
        <w:rPr>
          <w:b/>
          <w:sz w:val="28"/>
          <w:szCs w:val="28"/>
          <w:lang w:val="es-ES"/>
        </w:rPr>
        <w:t xml:space="preserve">reúne un centenar de </w:t>
      </w:r>
      <w:r w:rsidR="00EA38E0" w:rsidRPr="00EA38E0">
        <w:rPr>
          <w:b/>
          <w:sz w:val="28"/>
          <w:szCs w:val="28"/>
          <w:lang w:val="es-ES"/>
        </w:rPr>
        <w:t>piezas</w:t>
      </w:r>
      <w:r w:rsidR="007713D2" w:rsidRPr="00EA38E0">
        <w:rPr>
          <w:b/>
          <w:sz w:val="28"/>
          <w:szCs w:val="28"/>
          <w:lang w:val="es-ES"/>
        </w:rPr>
        <w:t xml:space="preserve"> </w:t>
      </w:r>
      <w:r w:rsidR="003502D8" w:rsidRPr="00EA38E0">
        <w:rPr>
          <w:b/>
          <w:sz w:val="28"/>
          <w:szCs w:val="28"/>
          <w:lang w:val="es-ES"/>
        </w:rPr>
        <w:t xml:space="preserve">que </w:t>
      </w:r>
      <w:r w:rsidRPr="00EA38E0">
        <w:rPr>
          <w:b/>
          <w:sz w:val="28"/>
          <w:szCs w:val="28"/>
          <w:lang w:val="es-ES"/>
        </w:rPr>
        <w:t>ofrece</w:t>
      </w:r>
      <w:r w:rsidR="003502D8" w:rsidRPr="00EA38E0">
        <w:rPr>
          <w:b/>
          <w:sz w:val="28"/>
          <w:szCs w:val="28"/>
          <w:lang w:val="es-ES"/>
        </w:rPr>
        <w:t>n</w:t>
      </w:r>
      <w:r w:rsidRPr="00EA38E0">
        <w:rPr>
          <w:b/>
          <w:sz w:val="28"/>
          <w:szCs w:val="28"/>
          <w:lang w:val="es-ES"/>
        </w:rPr>
        <w:t xml:space="preserve"> un recorrido por los 50 años de </w:t>
      </w:r>
      <w:r w:rsidR="000763DF">
        <w:rPr>
          <w:b/>
          <w:sz w:val="28"/>
          <w:szCs w:val="28"/>
          <w:lang w:val="es-ES"/>
        </w:rPr>
        <w:t xml:space="preserve">trayectoria artística y su </w:t>
      </w:r>
      <w:r w:rsidR="00D410EE">
        <w:rPr>
          <w:b/>
          <w:sz w:val="28"/>
          <w:szCs w:val="28"/>
          <w:lang w:val="es-ES"/>
        </w:rPr>
        <w:t>universo</w:t>
      </w:r>
      <w:r w:rsidR="000763DF">
        <w:rPr>
          <w:b/>
          <w:sz w:val="28"/>
          <w:szCs w:val="28"/>
          <w:lang w:val="es-ES"/>
        </w:rPr>
        <w:t xml:space="preserve"> poético </w:t>
      </w:r>
      <w:r w:rsidR="00D410EE">
        <w:rPr>
          <w:b/>
          <w:sz w:val="28"/>
          <w:szCs w:val="28"/>
          <w:lang w:val="es-ES"/>
        </w:rPr>
        <w:t xml:space="preserve">único </w:t>
      </w:r>
    </w:p>
    <w:p w:rsidR="003502D8" w:rsidRPr="003502D8" w:rsidRDefault="003502D8" w:rsidP="003502D8">
      <w:pPr>
        <w:pStyle w:val="Prrafodelista"/>
        <w:spacing w:after="0" w:line="240" w:lineRule="auto"/>
        <w:ind w:left="360" w:right="-136"/>
        <w:jc w:val="both"/>
        <w:rPr>
          <w:rFonts w:cs="Tahoma"/>
          <w:lang w:val="es-ES"/>
        </w:rPr>
      </w:pPr>
    </w:p>
    <w:p w:rsidR="008A5B5B" w:rsidRPr="005A52FF" w:rsidRDefault="008A5B5B" w:rsidP="00D11ED5">
      <w:pPr>
        <w:pStyle w:val="Prrafodelista"/>
        <w:spacing w:after="0" w:line="240" w:lineRule="auto"/>
        <w:ind w:left="360" w:right="-136"/>
        <w:jc w:val="both"/>
        <w:rPr>
          <w:rFonts w:cs="Tahoma"/>
          <w:lang w:val="es-ES"/>
        </w:rPr>
      </w:pPr>
    </w:p>
    <w:p w:rsidR="00B067B0" w:rsidRPr="000D302E" w:rsidRDefault="008A5B5B" w:rsidP="00B067B0">
      <w:pPr>
        <w:jc w:val="both"/>
        <w:rPr>
          <w:rFonts w:cs="Calibri"/>
          <w:sz w:val="24"/>
          <w:szCs w:val="24"/>
          <w:lang w:val="es-ES"/>
        </w:rPr>
      </w:pPr>
      <w:r w:rsidRPr="000D302E">
        <w:rPr>
          <w:rFonts w:cs="Calibri"/>
          <w:b/>
          <w:sz w:val="24"/>
          <w:szCs w:val="24"/>
          <w:lang w:val="es-ES"/>
        </w:rPr>
        <w:t>Las Palmas de Gran Canaria, 24 de enero de 2018.-</w:t>
      </w:r>
      <w:r w:rsidRPr="000D302E">
        <w:rPr>
          <w:rFonts w:cs="Calibri"/>
          <w:sz w:val="24"/>
          <w:szCs w:val="24"/>
          <w:lang w:val="es-ES"/>
        </w:rPr>
        <w:t xml:space="preserve"> El Centro Atlántico de Arte Moderno (CAAM) presenta</w:t>
      </w:r>
      <w:r w:rsidR="000D302E" w:rsidRPr="000D302E">
        <w:rPr>
          <w:rFonts w:cs="Calibri"/>
          <w:sz w:val="24"/>
          <w:szCs w:val="24"/>
          <w:lang w:val="es-ES"/>
        </w:rPr>
        <w:t xml:space="preserve"> la exposición</w:t>
      </w:r>
      <w:r w:rsidRPr="000D302E">
        <w:rPr>
          <w:rFonts w:cs="Calibri"/>
          <w:sz w:val="24"/>
          <w:szCs w:val="24"/>
          <w:lang w:val="es-ES"/>
        </w:rPr>
        <w:t xml:space="preserve"> </w:t>
      </w:r>
      <w:r w:rsidRPr="000D302E">
        <w:rPr>
          <w:rFonts w:cs="Calibri"/>
          <w:i/>
          <w:sz w:val="24"/>
          <w:szCs w:val="24"/>
          <w:lang w:val="es-ES"/>
        </w:rPr>
        <w:t xml:space="preserve">Paco Sánchez, </w:t>
      </w:r>
      <w:r w:rsidR="003502D8" w:rsidRPr="000D302E">
        <w:rPr>
          <w:rFonts w:cs="Calibri"/>
          <w:sz w:val="24"/>
          <w:szCs w:val="24"/>
          <w:lang w:val="es-ES"/>
        </w:rPr>
        <w:t xml:space="preserve">la mayor </w:t>
      </w:r>
      <w:r w:rsidR="00FD6F3F" w:rsidRPr="000D302E">
        <w:rPr>
          <w:rFonts w:cs="Calibri"/>
          <w:sz w:val="24"/>
          <w:szCs w:val="24"/>
          <w:lang w:val="es-ES"/>
        </w:rPr>
        <w:t>retrospectiva</w:t>
      </w:r>
      <w:r w:rsidR="008B6F82" w:rsidRPr="000D302E">
        <w:rPr>
          <w:rFonts w:cs="Calibri"/>
          <w:sz w:val="24"/>
          <w:szCs w:val="24"/>
          <w:lang w:val="es-ES"/>
        </w:rPr>
        <w:t xml:space="preserve"> </w:t>
      </w:r>
      <w:r w:rsidR="00FD6F3F" w:rsidRPr="000D302E">
        <w:rPr>
          <w:rFonts w:cs="Calibri"/>
          <w:sz w:val="24"/>
          <w:szCs w:val="24"/>
          <w:lang w:val="es-ES"/>
        </w:rPr>
        <w:t xml:space="preserve">realizada </w:t>
      </w:r>
      <w:r w:rsidR="005F3069" w:rsidRPr="000D302E">
        <w:rPr>
          <w:rFonts w:cs="Calibri"/>
          <w:sz w:val="24"/>
          <w:szCs w:val="24"/>
          <w:lang w:val="es-ES"/>
        </w:rPr>
        <w:t xml:space="preserve">sobre </w:t>
      </w:r>
      <w:r w:rsidR="004B0AEF" w:rsidRPr="000D302E">
        <w:rPr>
          <w:rFonts w:cs="Calibri"/>
          <w:sz w:val="24"/>
          <w:szCs w:val="24"/>
          <w:lang w:val="es-ES"/>
        </w:rPr>
        <w:t>la obra d</w:t>
      </w:r>
      <w:r w:rsidR="005F3069" w:rsidRPr="000D302E">
        <w:rPr>
          <w:rFonts w:cs="Calibri"/>
          <w:sz w:val="24"/>
          <w:szCs w:val="24"/>
          <w:lang w:val="es-ES"/>
        </w:rPr>
        <w:t>e</w:t>
      </w:r>
      <w:r w:rsidR="00B067B0">
        <w:rPr>
          <w:rFonts w:cs="Calibri"/>
          <w:sz w:val="24"/>
          <w:szCs w:val="24"/>
          <w:lang w:val="es-ES"/>
        </w:rPr>
        <w:t xml:space="preserve"> este</w:t>
      </w:r>
      <w:r w:rsidR="005F3069" w:rsidRPr="000D302E">
        <w:rPr>
          <w:rFonts w:cs="Calibri"/>
          <w:sz w:val="24"/>
          <w:szCs w:val="24"/>
          <w:lang w:val="es-ES"/>
        </w:rPr>
        <w:t xml:space="preserve"> artista</w:t>
      </w:r>
      <w:r w:rsidR="007713D2" w:rsidRPr="000D302E">
        <w:rPr>
          <w:rFonts w:cs="Calibri"/>
          <w:sz w:val="24"/>
          <w:szCs w:val="24"/>
          <w:lang w:val="es-ES"/>
        </w:rPr>
        <w:t xml:space="preserve"> grancanario</w:t>
      </w:r>
      <w:r w:rsidR="003502D8" w:rsidRPr="000D302E">
        <w:rPr>
          <w:rFonts w:cs="Calibri"/>
          <w:sz w:val="24"/>
          <w:szCs w:val="24"/>
          <w:lang w:val="es-ES"/>
        </w:rPr>
        <w:t>, referente</w:t>
      </w:r>
      <w:r w:rsidRPr="000D302E">
        <w:rPr>
          <w:rFonts w:cs="Calibri"/>
          <w:sz w:val="24"/>
          <w:szCs w:val="24"/>
          <w:lang w:val="es-ES"/>
        </w:rPr>
        <w:t xml:space="preserve"> de la pintura de</w:t>
      </w:r>
      <w:r w:rsidR="0077749C" w:rsidRPr="000D302E">
        <w:rPr>
          <w:rFonts w:cs="Calibri"/>
          <w:sz w:val="24"/>
          <w:szCs w:val="24"/>
          <w:lang w:val="es-ES"/>
        </w:rPr>
        <w:t xml:space="preserve"> la g</w:t>
      </w:r>
      <w:r w:rsidRPr="000D302E">
        <w:rPr>
          <w:rFonts w:cs="Calibri"/>
          <w:sz w:val="24"/>
          <w:szCs w:val="24"/>
          <w:lang w:val="es-ES"/>
        </w:rPr>
        <w:t xml:space="preserve">eneración de los </w:t>
      </w:r>
      <w:r w:rsidR="0077749C" w:rsidRPr="000D302E">
        <w:rPr>
          <w:rFonts w:cs="Calibri"/>
          <w:sz w:val="24"/>
          <w:szCs w:val="24"/>
          <w:lang w:val="es-ES"/>
        </w:rPr>
        <w:t xml:space="preserve">70 en </w:t>
      </w:r>
      <w:r w:rsidR="00E05CA3" w:rsidRPr="000D302E">
        <w:rPr>
          <w:rFonts w:cs="Calibri"/>
          <w:sz w:val="24"/>
          <w:szCs w:val="24"/>
          <w:lang w:val="es-ES"/>
        </w:rPr>
        <w:t>las Islas Canarias</w:t>
      </w:r>
      <w:r w:rsidR="00046CBD" w:rsidRPr="000D302E">
        <w:rPr>
          <w:rFonts w:cs="Calibri"/>
          <w:sz w:val="24"/>
          <w:szCs w:val="24"/>
          <w:lang w:val="es-ES"/>
        </w:rPr>
        <w:t xml:space="preserve">. </w:t>
      </w:r>
      <w:r w:rsidR="00B067B0">
        <w:rPr>
          <w:rFonts w:cs="Calibri"/>
          <w:sz w:val="24"/>
          <w:szCs w:val="24"/>
          <w:lang w:val="es-ES"/>
        </w:rPr>
        <w:t>La exhibición, p</w:t>
      </w:r>
      <w:r w:rsidR="00B067B0" w:rsidRPr="000D302E">
        <w:rPr>
          <w:rFonts w:cs="Calibri"/>
          <w:sz w:val="24"/>
          <w:szCs w:val="24"/>
          <w:lang w:val="es-ES"/>
        </w:rPr>
        <w:t xml:space="preserve">roducida por el CAAM con la colaboración de JTI, </w:t>
      </w:r>
      <w:r w:rsidR="00B067B0">
        <w:rPr>
          <w:rFonts w:cs="Calibri"/>
          <w:sz w:val="24"/>
          <w:szCs w:val="24"/>
          <w:shd w:val="clear" w:color="auto" w:fill="FFFFFF"/>
        </w:rPr>
        <w:t xml:space="preserve">se puede visitar </w:t>
      </w:r>
      <w:r w:rsidR="00B067B0" w:rsidRPr="000D302E">
        <w:rPr>
          <w:rFonts w:cs="Calibri"/>
          <w:sz w:val="24"/>
          <w:szCs w:val="24"/>
          <w:lang w:val="es-ES"/>
        </w:rPr>
        <w:t xml:space="preserve">del 25 de enero al 27 de mayo, en la sede principal del </w:t>
      </w:r>
      <w:r w:rsidR="00B067B0">
        <w:rPr>
          <w:rFonts w:cs="Calibri"/>
          <w:sz w:val="24"/>
          <w:szCs w:val="24"/>
          <w:lang w:val="es-ES"/>
        </w:rPr>
        <w:t>CAAM</w:t>
      </w:r>
      <w:r w:rsidR="00B067B0" w:rsidRPr="000D302E">
        <w:rPr>
          <w:rFonts w:cs="Calibri"/>
          <w:sz w:val="24"/>
          <w:szCs w:val="24"/>
          <w:lang w:val="es-ES"/>
        </w:rPr>
        <w:t xml:space="preserve">, con entrada libre y gratuita. </w:t>
      </w:r>
    </w:p>
    <w:p w:rsidR="004F1895" w:rsidRDefault="004F1895" w:rsidP="004D103C">
      <w:pPr>
        <w:jc w:val="both"/>
        <w:rPr>
          <w:rFonts w:cs="Calibri"/>
          <w:sz w:val="24"/>
          <w:szCs w:val="24"/>
        </w:rPr>
      </w:pPr>
      <w:r>
        <w:rPr>
          <w:rFonts w:cs="Calibri"/>
          <w:sz w:val="24"/>
          <w:szCs w:val="24"/>
          <w:lang w:val="es-ES"/>
        </w:rPr>
        <w:t xml:space="preserve">La </w:t>
      </w:r>
      <w:r w:rsidR="000D302E">
        <w:rPr>
          <w:rFonts w:cs="Calibri"/>
          <w:sz w:val="24"/>
          <w:szCs w:val="24"/>
          <w:lang w:val="es-ES"/>
        </w:rPr>
        <w:t>muestra reúne</w:t>
      </w:r>
      <w:r w:rsidR="00E81AA3">
        <w:rPr>
          <w:rFonts w:cs="Calibri"/>
          <w:sz w:val="24"/>
          <w:szCs w:val="24"/>
          <w:lang w:val="es-ES"/>
        </w:rPr>
        <w:t xml:space="preserve"> una selección</w:t>
      </w:r>
      <w:r w:rsidR="00E81AA3" w:rsidRPr="004D103C">
        <w:rPr>
          <w:rFonts w:cs="Calibri"/>
          <w:sz w:val="24"/>
          <w:szCs w:val="24"/>
        </w:rPr>
        <w:t xml:space="preserve"> de un centenar </w:t>
      </w:r>
      <w:r w:rsidR="00FD6F3F">
        <w:rPr>
          <w:rFonts w:cs="Calibri"/>
          <w:sz w:val="24"/>
          <w:szCs w:val="24"/>
        </w:rPr>
        <w:t xml:space="preserve">de </w:t>
      </w:r>
      <w:r w:rsidR="00E81AA3" w:rsidRPr="004D103C">
        <w:rPr>
          <w:rFonts w:cs="Calibri"/>
          <w:sz w:val="24"/>
          <w:szCs w:val="24"/>
        </w:rPr>
        <w:t xml:space="preserve">obras que </w:t>
      </w:r>
      <w:r w:rsidR="00E81AA3">
        <w:rPr>
          <w:rFonts w:cs="Calibri"/>
          <w:sz w:val="24"/>
          <w:szCs w:val="24"/>
        </w:rPr>
        <w:t>trenzan</w:t>
      </w:r>
      <w:r w:rsidR="00E81AA3" w:rsidRPr="004D103C">
        <w:rPr>
          <w:rFonts w:cs="Calibri"/>
          <w:sz w:val="24"/>
          <w:szCs w:val="24"/>
        </w:rPr>
        <w:t xml:space="preserve"> un </w:t>
      </w:r>
      <w:r w:rsidR="00C6391F">
        <w:rPr>
          <w:rFonts w:cs="Calibri"/>
          <w:sz w:val="24"/>
          <w:szCs w:val="24"/>
        </w:rPr>
        <w:t xml:space="preserve">atractivo </w:t>
      </w:r>
      <w:r w:rsidR="00E81AA3" w:rsidRPr="004D103C">
        <w:rPr>
          <w:rFonts w:cs="Calibri"/>
          <w:sz w:val="24"/>
          <w:szCs w:val="24"/>
        </w:rPr>
        <w:t xml:space="preserve">recorrido </w:t>
      </w:r>
      <w:r w:rsidR="006665AC">
        <w:rPr>
          <w:rFonts w:cs="Calibri"/>
          <w:sz w:val="24"/>
          <w:szCs w:val="24"/>
        </w:rPr>
        <w:t xml:space="preserve">a lo largo </w:t>
      </w:r>
      <w:r w:rsidR="000D302E">
        <w:rPr>
          <w:rFonts w:cs="Calibri"/>
          <w:sz w:val="24"/>
          <w:szCs w:val="24"/>
        </w:rPr>
        <w:t xml:space="preserve">la </w:t>
      </w:r>
      <w:r w:rsidR="00AC36BE">
        <w:rPr>
          <w:rFonts w:cs="Calibri"/>
          <w:sz w:val="24"/>
          <w:szCs w:val="24"/>
        </w:rPr>
        <w:t xml:space="preserve">extensa producción </w:t>
      </w:r>
      <w:r w:rsidR="00F83650">
        <w:rPr>
          <w:rFonts w:cs="Calibri"/>
          <w:sz w:val="24"/>
          <w:szCs w:val="24"/>
        </w:rPr>
        <w:t xml:space="preserve">artística </w:t>
      </w:r>
      <w:r w:rsidR="00AC36BE">
        <w:rPr>
          <w:rFonts w:cs="Calibri"/>
          <w:sz w:val="24"/>
          <w:szCs w:val="24"/>
        </w:rPr>
        <w:t xml:space="preserve">de Paco Sánchez </w:t>
      </w:r>
      <w:r w:rsidR="00AC36BE" w:rsidRPr="004D103C">
        <w:rPr>
          <w:rFonts w:cs="Calibri"/>
          <w:sz w:val="24"/>
          <w:szCs w:val="24"/>
        </w:rPr>
        <w:t>(Las Palmas de Gran Canaria, 1947)</w:t>
      </w:r>
      <w:r>
        <w:rPr>
          <w:rFonts w:cs="Calibri"/>
          <w:sz w:val="24"/>
          <w:szCs w:val="24"/>
        </w:rPr>
        <w:t>,</w:t>
      </w:r>
      <w:r w:rsidR="00AC36BE" w:rsidRPr="004D103C">
        <w:rPr>
          <w:rFonts w:cs="Calibri"/>
          <w:sz w:val="24"/>
          <w:szCs w:val="24"/>
        </w:rPr>
        <w:t xml:space="preserve"> </w:t>
      </w:r>
      <w:r w:rsidR="00AC36BE">
        <w:rPr>
          <w:rFonts w:cs="Calibri"/>
          <w:sz w:val="24"/>
          <w:szCs w:val="24"/>
        </w:rPr>
        <w:t xml:space="preserve">dotada de un universo poético único y mágico. </w:t>
      </w:r>
    </w:p>
    <w:p w:rsidR="000D302E" w:rsidRDefault="002C57E8" w:rsidP="004D103C">
      <w:pPr>
        <w:jc w:val="both"/>
        <w:rPr>
          <w:rFonts w:cs="Calibri"/>
          <w:sz w:val="24"/>
          <w:szCs w:val="24"/>
        </w:rPr>
      </w:pPr>
      <w:r w:rsidRPr="00C61EBB">
        <w:rPr>
          <w:rFonts w:cs="Calibri"/>
          <w:sz w:val="24"/>
          <w:szCs w:val="24"/>
          <w:lang w:val="es-ES"/>
        </w:rPr>
        <w:t>L</w:t>
      </w:r>
      <w:r w:rsidR="008A5B5B" w:rsidRPr="00C61EBB">
        <w:rPr>
          <w:rFonts w:cs="Calibri"/>
          <w:sz w:val="24"/>
          <w:szCs w:val="24"/>
        </w:rPr>
        <w:t xml:space="preserve">os 13 apartados en los que se divide </w:t>
      </w:r>
      <w:r w:rsidR="00B067B0">
        <w:rPr>
          <w:rFonts w:cs="Calibri"/>
          <w:sz w:val="24"/>
          <w:szCs w:val="24"/>
        </w:rPr>
        <w:t>la</w:t>
      </w:r>
      <w:r w:rsidR="008A5B5B" w:rsidRPr="00C61EBB">
        <w:rPr>
          <w:rFonts w:cs="Calibri"/>
          <w:sz w:val="24"/>
          <w:szCs w:val="24"/>
        </w:rPr>
        <w:t xml:space="preserve"> ex</w:t>
      </w:r>
      <w:r w:rsidR="005F3069" w:rsidRPr="00C61EBB">
        <w:rPr>
          <w:rFonts w:cs="Calibri"/>
          <w:sz w:val="24"/>
          <w:szCs w:val="24"/>
        </w:rPr>
        <w:t>posición</w:t>
      </w:r>
      <w:r w:rsidR="000D302E">
        <w:rPr>
          <w:rFonts w:cs="Calibri"/>
          <w:sz w:val="24"/>
          <w:szCs w:val="24"/>
        </w:rPr>
        <w:t>, c</w:t>
      </w:r>
      <w:proofErr w:type="spellStart"/>
      <w:r w:rsidR="000D302E">
        <w:rPr>
          <w:rFonts w:cs="Calibri"/>
          <w:sz w:val="24"/>
          <w:szCs w:val="24"/>
          <w:lang w:val="es-ES"/>
        </w:rPr>
        <w:t>omisariada</w:t>
      </w:r>
      <w:proofErr w:type="spellEnd"/>
      <w:r w:rsidR="000D302E">
        <w:rPr>
          <w:rFonts w:cs="Calibri"/>
          <w:sz w:val="24"/>
          <w:szCs w:val="24"/>
          <w:lang w:val="es-ES"/>
        </w:rPr>
        <w:t xml:space="preserve"> por </w:t>
      </w:r>
      <w:r w:rsidR="000D302E" w:rsidRPr="00AF63D5">
        <w:rPr>
          <w:rFonts w:cs="Calibri"/>
          <w:sz w:val="24"/>
          <w:szCs w:val="24"/>
          <w:lang w:val="es-ES"/>
        </w:rPr>
        <w:t>Franck González y Antonio P. Martín</w:t>
      </w:r>
      <w:r w:rsidR="000D302E">
        <w:rPr>
          <w:rFonts w:cs="Calibri"/>
          <w:sz w:val="24"/>
          <w:szCs w:val="24"/>
          <w:lang w:val="es-ES"/>
        </w:rPr>
        <w:t xml:space="preserve">, </w:t>
      </w:r>
      <w:r w:rsidR="00A97BDA" w:rsidRPr="00C61EBB">
        <w:rPr>
          <w:rFonts w:cs="Calibri"/>
          <w:sz w:val="24"/>
          <w:szCs w:val="24"/>
        </w:rPr>
        <w:t>recogen</w:t>
      </w:r>
      <w:r w:rsidR="008A5B5B" w:rsidRPr="00C61EBB">
        <w:rPr>
          <w:rFonts w:cs="Calibri"/>
          <w:sz w:val="24"/>
          <w:szCs w:val="24"/>
        </w:rPr>
        <w:t xml:space="preserve"> los ejes fundamentales de </w:t>
      </w:r>
      <w:r w:rsidR="00C6391F">
        <w:rPr>
          <w:rFonts w:cs="Calibri"/>
          <w:sz w:val="24"/>
          <w:szCs w:val="24"/>
        </w:rPr>
        <w:t>su obra, concebida a lo largo de</w:t>
      </w:r>
      <w:r w:rsidR="00F83650">
        <w:rPr>
          <w:rFonts w:cs="Calibri"/>
          <w:sz w:val="24"/>
          <w:szCs w:val="24"/>
        </w:rPr>
        <w:t xml:space="preserve"> </w:t>
      </w:r>
      <w:r w:rsidR="00C6391F">
        <w:rPr>
          <w:rFonts w:cs="Calibri"/>
          <w:sz w:val="24"/>
          <w:szCs w:val="24"/>
        </w:rPr>
        <w:t xml:space="preserve">los últimos 50 años, </w:t>
      </w:r>
      <w:r w:rsidR="006633A3">
        <w:rPr>
          <w:rFonts w:cs="Calibri"/>
          <w:sz w:val="24"/>
          <w:szCs w:val="24"/>
        </w:rPr>
        <w:t>desde</w:t>
      </w:r>
      <w:r w:rsidR="00C6391F">
        <w:rPr>
          <w:rFonts w:cs="Calibri"/>
          <w:sz w:val="24"/>
          <w:szCs w:val="24"/>
        </w:rPr>
        <w:t xml:space="preserve"> sus inicios en la década de los 70 hasta la última producción del artista, </w:t>
      </w:r>
      <w:r w:rsidR="00357F34">
        <w:rPr>
          <w:rFonts w:cs="Calibri"/>
          <w:sz w:val="24"/>
          <w:szCs w:val="24"/>
        </w:rPr>
        <w:t>en la que</w:t>
      </w:r>
      <w:r w:rsidR="00C6391F">
        <w:rPr>
          <w:rFonts w:cs="Calibri"/>
          <w:sz w:val="24"/>
          <w:szCs w:val="24"/>
        </w:rPr>
        <w:t xml:space="preserve"> otorga al color un valor más expresivo.</w:t>
      </w:r>
    </w:p>
    <w:p w:rsidR="009D6B65" w:rsidRDefault="009D6B65" w:rsidP="009D6B65">
      <w:pPr>
        <w:jc w:val="both"/>
        <w:rPr>
          <w:rFonts w:cs="Calibri"/>
          <w:sz w:val="24"/>
          <w:szCs w:val="24"/>
        </w:rPr>
      </w:pPr>
      <w:r w:rsidRPr="00A97BDA">
        <w:rPr>
          <w:rFonts w:asciiTheme="minorHAnsi" w:hAnsiTheme="minorHAnsi" w:cs="Arial"/>
          <w:sz w:val="24"/>
          <w:szCs w:val="24"/>
          <w:shd w:val="clear" w:color="auto" w:fill="FFFFFF"/>
        </w:rPr>
        <w:t xml:space="preserve">Su obra nace de un arraigo a la cultura canaria y de </w:t>
      </w:r>
      <w:r>
        <w:rPr>
          <w:rFonts w:asciiTheme="minorHAnsi" w:hAnsiTheme="minorHAnsi" w:cs="Arial"/>
          <w:sz w:val="24"/>
          <w:szCs w:val="24"/>
          <w:shd w:val="clear" w:color="auto" w:fill="FFFFFF"/>
        </w:rPr>
        <w:t>un</w:t>
      </w:r>
      <w:r w:rsidRPr="00A97BDA">
        <w:rPr>
          <w:rFonts w:asciiTheme="minorHAnsi" w:hAnsiTheme="minorHAnsi" w:cs="Arial"/>
          <w:sz w:val="24"/>
          <w:szCs w:val="24"/>
          <w:shd w:val="clear" w:color="auto" w:fill="FFFFFF"/>
        </w:rPr>
        <w:t xml:space="preserve"> discurso identitario </w:t>
      </w:r>
      <w:r>
        <w:rPr>
          <w:rFonts w:asciiTheme="minorHAnsi" w:hAnsiTheme="minorHAnsi" w:cs="Arial"/>
          <w:sz w:val="24"/>
          <w:szCs w:val="24"/>
          <w:shd w:val="clear" w:color="auto" w:fill="FFFFFF"/>
        </w:rPr>
        <w:t>perfectamente</w:t>
      </w:r>
      <w:r w:rsidRPr="00A97BDA">
        <w:rPr>
          <w:rFonts w:asciiTheme="minorHAnsi" w:hAnsiTheme="minorHAnsi" w:cs="Arial"/>
          <w:sz w:val="24"/>
          <w:szCs w:val="24"/>
          <w:shd w:val="clear" w:color="auto" w:fill="FFFFFF"/>
        </w:rPr>
        <w:t xml:space="preserve"> hilvanado</w:t>
      </w:r>
      <w:r w:rsidR="00F83650">
        <w:rPr>
          <w:rFonts w:asciiTheme="minorHAnsi" w:hAnsiTheme="minorHAnsi" w:cs="Arial"/>
          <w:sz w:val="24"/>
          <w:szCs w:val="24"/>
          <w:shd w:val="clear" w:color="auto" w:fill="FFFFFF"/>
        </w:rPr>
        <w:t>,</w:t>
      </w:r>
      <w:r w:rsidRPr="00A97BDA">
        <w:rPr>
          <w:rFonts w:asciiTheme="minorHAnsi" w:hAnsiTheme="minorHAnsi" w:cs="Arial"/>
          <w:sz w:val="24"/>
          <w:szCs w:val="24"/>
          <w:shd w:val="clear" w:color="auto" w:fill="FFFFFF"/>
        </w:rPr>
        <w:t xml:space="preserve"> con planteamiento</w:t>
      </w:r>
      <w:r>
        <w:rPr>
          <w:rFonts w:asciiTheme="minorHAnsi" w:hAnsiTheme="minorHAnsi" w:cs="Arial"/>
          <w:sz w:val="24"/>
          <w:szCs w:val="24"/>
          <w:shd w:val="clear" w:color="auto" w:fill="FFFFFF"/>
        </w:rPr>
        <w:t>s</w:t>
      </w:r>
      <w:r w:rsidRPr="00A97BDA">
        <w:rPr>
          <w:rFonts w:asciiTheme="minorHAnsi" w:hAnsiTheme="minorHAnsi" w:cs="Arial"/>
          <w:sz w:val="24"/>
          <w:szCs w:val="24"/>
          <w:shd w:val="clear" w:color="auto" w:fill="FFFFFF"/>
        </w:rPr>
        <w:t xml:space="preserve"> </w:t>
      </w:r>
      <w:r>
        <w:rPr>
          <w:rFonts w:asciiTheme="minorHAnsi" w:hAnsiTheme="minorHAnsi" w:cs="Arial"/>
          <w:sz w:val="24"/>
          <w:szCs w:val="24"/>
          <w:shd w:val="clear" w:color="auto" w:fill="FFFFFF"/>
        </w:rPr>
        <w:t xml:space="preserve">muy </w:t>
      </w:r>
      <w:r w:rsidRPr="00A97BDA">
        <w:rPr>
          <w:rFonts w:asciiTheme="minorHAnsi" w:hAnsiTheme="minorHAnsi" w:cs="Arial"/>
          <w:sz w:val="24"/>
          <w:szCs w:val="24"/>
          <w:shd w:val="clear" w:color="auto" w:fill="FFFFFF"/>
        </w:rPr>
        <w:t>original</w:t>
      </w:r>
      <w:r>
        <w:rPr>
          <w:rFonts w:asciiTheme="minorHAnsi" w:hAnsiTheme="minorHAnsi" w:cs="Arial"/>
          <w:sz w:val="24"/>
          <w:szCs w:val="24"/>
          <w:shd w:val="clear" w:color="auto" w:fill="FFFFFF"/>
        </w:rPr>
        <w:t>es</w:t>
      </w:r>
      <w:r w:rsidRPr="00A97BDA">
        <w:rPr>
          <w:rFonts w:asciiTheme="minorHAnsi" w:hAnsiTheme="minorHAnsi" w:cs="Arial"/>
          <w:sz w:val="24"/>
          <w:szCs w:val="24"/>
          <w:shd w:val="clear" w:color="auto" w:fill="FFFFFF"/>
        </w:rPr>
        <w:t xml:space="preserve">. Especialistas </w:t>
      </w:r>
      <w:r w:rsidR="00C6391F">
        <w:rPr>
          <w:rFonts w:asciiTheme="minorHAnsi" w:hAnsiTheme="minorHAnsi" w:cs="Arial"/>
          <w:sz w:val="24"/>
          <w:szCs w:val="24"/>
          <w:shd w:val="clear" w:color="auto" w:fill="FFFFFF"/>
        </w:rPr>
        <w:t>en su pintura</w:t>
      </w:r>
      <w:r w:rsidRPr="00A97BDA">
        <w:rPr>
          <w:rFonts w:asciiTheme="minorHAnsi" w:hAnsiTheme="minorHAnsi" w:cs="Arial"/>
          <w:sz w:val="24"/>
          <w:szCs w:val="24"/>
          <w:shd w:val="clear" w:color="auto" w:fill="FFFFFF"/>
        </w:rPr>
        <w:t xml:space="preserve"> lo sitúan entre los artistas </w:t>
      </w:r>
      <w:r>
        <w:rPr>
          <w:rFonts w:asciiTheme="minorHAnsi" w:hAnsiTheme="minorHAnsi" w:cs="Arial"/>
          <w:sz w:val="24"/>
          <w:szCs w:val="24"/>
          <w:shd w:val="clear" w:color="auto" w:fill="FFFFFF"/>
        </w:rPr>
        <w:t>sobresalientes</w:t>
      </w:r>
      <w:r w:rsidRPr="00A97BDA">
        <w:rPr>
          <w:rFonts w:asciiTheme="minorHAnsi" w:hAnsiTheme="minorHAnsi" w:cs="Arial"/>
          <w:sz w:val="24"/>
          <w:szCs w:val="24"/>
          <w:shd w:val="clear" w:color="auto" w:fill="FFFFFF"/>
        </w:rPr>
        <w:t xml:space="preserve"> de la generación de los 70 </w:t>
      </w:r>
      <w:r>
        <w:rPr>
          <w:rFonts w:asciiTheme="minorHAnsi" w:hAnsiTheme="minorHAnsi" w:cs="Arial"/>
          <w:sz w:val="24"/>
          <w:szCs w:val="24"/>
          <w:shd w:val="clear" w:color="auto" w:fill="FFFFFF"/>
        </w:rPr>
        <w:t xml:space="preserve">por su originalidad </w:t>
      </w:r>
      <w:r w:rsidRPr="00A97BDA">
        <w:rPr>
          <w:rFonts w:asciiTheme="minorHAnsi" w:hAnsiTheme="minorHAnsi" w:cs="Arial"/>
          <w:sz w:val="24"/>
          <w:szCs w:val="24"/>
          <w:shd w:val="clear" w:color="auto" w:fill="FFFFFF"/>
        </w:rPr>
        <w:t xml:space="preserve">y una mirada única hacia el mundo </w:t>
      </w:r>
      <w:r w:rsidR="006E571B">
        <w:rPr>
          <w:rFonts w:asciiTheme="minorHAnsi" w:hAnsiTheme="minorHAnsi" w:cs="Arial"/>
          <w:sz w:val="24"/>
          <w:szCs w:val="24"/>
          <w:shd w:val="clear" w:color="auto" w:fill="FFFFFF"/>
        </w:rPr>
        <w:t>prehispánico</w:t>
      </w:r>
      <w:r w:rsidRPr="00A97BDA">
        <w:rPr>
          <w:rFonts w:asciiTheme="minorHAnsi" w:hAnsiTheme="minorHAnsi" w:cs="Arial"/>
          <w:sz w:val="24"/>
          <w:szCs w:val="24"/>
          <w:shd w:val="clear" w:color="auto" w:fill="FFFFFF"/>
        </w:rPr>
        <w:t xml:space="preserve"> canario. </w:t>
      </w:r>
      <w:r w:rsidR="00357F34">
        <w:rPr>
          <w:rFonts w:cs="Calibri"/>
          <w:sz w:val="24"/>
          <w:szCs w:val="24"/>
        </w:rPr>
        <w:t xml:space="preserve">En sus trazos </w:t>
      </w:r>
      <w:r w:rsidR="00C6391F">
        <w:rPr>
          <w:rFonts w:cs="Calibri"/>
          <w:sz w:val="24"/>
          <w:szCs w:val="24"/>
        </w:rPr>
        <w:t xml:space="preserve"> </w:t>
      </w:r>
      <w:r w:rsidR="00357F34">
        <w:rPr>
          <w:rFonts w:cs="Calibri"/>
          <w:sz w:val="24"/>
          <w:szCs w:val="24"/>
        </w:rPr>
        <w:t>hilvana con maestría</w:t>
      </w:r>
      <w:r w:rsidR="00C6391F">
        <w:rPr>
          <w:rFonts w:cs="Calibri"/>
          <w:sz w:val="24"/>
          <w:szCs w:val="24"/>
        </w:rPr>
        <w:t xml:space="preserve"> </w:t>
      </w:r>
      <w:r w:rsidR="00C6391F" w:rsidRPr="00C61EBB">
        <w:rPr>
          <w:rFonts w:cs="Calibri"/>
          <w:sz w:val="24"/>
          <w:szCs w:val="24"/>
        </w:rPr>
        <w:t>el universo de lo primitivo con lo contemporáneo</w:t>
      </w:r>
      <w:r w:rsidR="00C6391F">
        <w:rPr>
          <w:rFonts w:cs="Calibri"/>
          <w:sz w:val="24"/>
          <w:szCs w:val="24"/>
        </w:rPr>
        <w:t>.</w:t>
      </w:r>
    </w:p>
    <w:p w:rsidR="00C61EBB" w:rsidRDefault="00D52402" w:rsidP="004D103C">
      <w:pPr>
        <w:jc w:val="both"/>
        <w:rPr>
          <w:rFonts w:cs="Calibri"/>
          <w:sz w:val="24"/>
          <w:szCs w:val="24"/>
        </w:rPr>
      </w:pPr>
      <w:r>
        <w:rPr>
          <w:rFonts w:cs="Calibri"/>
          <w:sz w:val="24"/>
          <w:szCs w:val="24"/>
        </w:rPr>
        <w:t>Los</w:t>
      </w:r>
      <w:r w:rsidR="00E05CA3">
        <w:rPr>
          <w:rFonts w:cs="Calibri"/>
          <w:sz w:val="24"/>
          <w:szCs w:val="24"/>
        </w:rPr>
        <w:t xml:space="preserve"> </w:t>
      </w:r>
      <w:r w:rsidR="002C57E8" w:rsidRPr="00C61EBB">
        <w:rPr>
          <w:rFonts w:cs="Calibri"/>
          <w:sz w:val="24"/>
          <w:szCs w:val="24"/>
        </w:rPr>
        <w:t xml:space="preserve">iconos </w:t>
      </w:r>
      <w:r w:rsidR="007713D2" w:rsidRPr="00C61EBB">
        <w:rPr>
          <w:rFonts w:cs="Calibri"/>
          <w:sz w:val="24"/>
          <w:szCs w:val="24"/>
        </w:rPr>
        <w:t>característic</w:t>
      </w:r>
      <w:r w:rsidR="002C57E8" w:rsidRPr="00C61EBB">
        <w:rPr>
          <w:rFonts w:cs="Calibri"/>
          <w:sz w:val="24"/>
          <w:szCs w:val="24"/>
        </w:rPr>
        <w:t>o</w:t>
      </w:r>
      <w:r w:rsidR="007713D2" w:rsidRPr="00C61EBB">
        <w:rPr>
          <w:rFonts w:cs="Calibri"/>
          <w:sz w:val="24"/>
          <w:szCs w:val="24"/>
        </w:rPr>
        <w:t xml:space="preserve">s </w:t>
      </w:r>
      <w:r w:rsidR="005F3069" w:rsidRPr="00C61EBB">
        <w:rPr>
          <w:rFonts w:cs="Calibri"/>
          <w:sz w:val="24"/>
          <w:szCs w:val="24"/>
        </w:rPr>
        <w:t>de</w:t>
      </w:r>
      <w:r w:rsidR="008A5B5B" w:rsidRPr="00C61EBB">
        <w:rPr>
          <w:rFonts w:cs="Calibri"/>
          <w:sz w:val="24"/>
          <w:szCs w:val="24"/>
        </w:rPr>
        <w:t xml:space="preserve"> </w:t>
      </w:r>
      <w:r w:rsidR="002F557F" w:rsidRPr="00C61EBB">
        <w:rPr>
          <w:rFonts w:cs="Calibri"/>
          <w:sz w:val="24"/>
          <w:szCs w:val="24"/>
        </w:rPr>
        <w:t xml:space="preserve">su </w:t>
      </w:r>
      <w:r w:rsidR="00E05CA3">
        <w:rPr>
          <w:rFonts w:cs="Calibri"/>
          <w:sz w:val="24"/>
          <w:szCs w:val="24"/>
        </w:rPr>
        <w:t xml:space="preserve">alfabeto visual </w:t>
      </w:r>
      <w:r>
        <w:rPr>
          <w:rFonts w:cs="Calibri"/>
          <w:sz w:val="24"/>
          <w:szCs w:val="24"/>
        </w:rPr>
        <w:t>aparecen a lo largo de su</w:t>
      </w:r>
      <w:r w:rsidR="00AC36BE">
        <w:rPr>
          <w:rFonts w:cs="Calibri"/>
          <w:sz w:val="24"/>
          <w:szCs w:val="24"/>
        </w:rPr>
        <w:t xml:space="preserve"> trabajo artístico</w:t>
      </w:r>
      <w:r w:rsidR="000D302E">
        <w:rPr>
          <w:rFonts w:cs="Calibri"/>
          <w:sz w:val="24"/>
          <w:szCs w:val="24"/>
        </w:rPr>
        <w:t xml:space="preserve"> en forma de </w:t>
      </w:r>
      <w:r>
        <w:rPr>
          <w:rFonts w:cs="Calibri"/>
          <w:sz w:val="24"/>
          <w:szCs w:val="24"/>
        </w:rPr>
        <w:t>mu</w:t>
      </w:r>
      <w:r w:rsidR="008A5B5B" w:rsidRPr="00C61EBB">
        <w:rPr>
          <w:rFonts w:cs="Calibri"/>
          <w:sz w:val="24"/>
          <w:szCs w:val="24"/>
        </w:rPr>
        <w:t xml:space="preserve">jer canaria, volcanes, goros, cuarterías, dragos, lagartos o sus </w:t>
      </w:r>
      <w:r w:rsidR="005F3069" w:rsidRPr="00C61EBB">
        <w:rPr>
          <w:rFonts w:cs="Calibri"/>
          <w:sz w:val="24"/>
          <w:szCs w:val="24"/>
        </w:rPr>
        <w:t>seres alados, a los que recurre como</w:t>
      </w:r>
      <w:r w:rsidR="008A5B5B" w:rsidRPr="00C61EBB">
        <w:rPr>
          <w:rFonts w:cs="Calibri"/>
          <w:sz w:val="24"/>
          <w:szCs w:val="24"/>
        </w:rPr>
        <w:t xml:space="preserve"> metáfora de </w:t>
      </w:r>
      <w:r w:rsidR="005F3069" w:rsidRPr="00C61EBB">
        <w:rPr>
          <w:rFonts w:cs="Calibri"/>
          <w:sz w:val="24"/>
          <w:szCs w:val="24"/>
        </w:rPr>
        <w:t>“</w:t>
      </w:r>
      <w:r w:rsidR="008A5B5B" w:rsidRPr="00C61EBB">
        <w:rPr>
          <w:rFonts w:cs="Calibri"/>
          <w:sz w:val="24"/>
          <w:szCs w:val="24"/>
        </w:rPr>
        <w:t>libertad</w:t>
      </w:r>
      <w:r w:rsidR="005F3069" w:rsidRPr="00C61EBB">
        <w:rPr>
          <w:rFonts w:cs="Calibri"/>
          <w:sz w:val="24"/>
          <w:szCs w:val="24"/>
        </w:rPr>
        <w:t>”</w:t>
      </w:r>
      <w:r w:rsidR="008A5B5B" w:rsidRPr="00C61EBB">
        <w:rPr>
          <w:rFonts w:cs="Calibri"/>
          <w:sz w:val="24"/>
          <w:szCs w:val="24"/>
        </w:rPr>
        <w:t xml:space="preserve">. </w:t>
      </w:r>
    </w:p>
    <w:p w:rsidR="008A5B5B" w:rsidRDefault="00E62DC5" w:rsidP="004D103C">
      <w:pPr>
        <w:jc w:val="both"/>
        <w:rPr>
          <w:rFonts w:cs="Calibri"/>
          <w:sz w:val="24"/>
          <w:szCs w:val="24"/>
          <w:lang w:val="es-ES"/>
        </w:rPr>
      </w:pPr>
      <w:r w:rsidRPr="00C61EBB">
        <w:rPr>
          <w:rFonts w:cs="Calibri"/>
          <w:sz w:val="24"/>
          <w:szCs w:val="24"/>
          <w:lang w:val="es-ES"/>
        </w:rPr>
        <w:t>Las obras</w:t>
      </w:r>
      <w:r w:rsidR="00E05CA3">
        <w:rPr>
          <w:rFonts w:cs="Calibri"/>
          <w:sz w:val="24"/>
          <w:szCs w:val="24"/>
          <w:lang w:val="es-ES"/>
        </w:rPr>
        <w:t xml:space="preserve"> de Sánchez </w:t>
      </w:r>
      <w:r w:rsidRPr="00C61EBB">
        <w:rPr>
          <w:rFonts w:cs="Calibri"/>
          <w:sz w:val="24"/>
          <w:szCs w:val="24"/>
          <w:lang w:val="es-ES"/>
        </w:rPr>
        <w:t xml:space="preserve">muestran </w:t>
      </w:r>
      <w:r w:rsidR="00AC36BE">
        <w:rPr>
          <w:rFonts w:cs="Calibri"/>
          <w:sz w:val="24"/>
          <w:szCs w:val="24"/>
          <w:lang w:val="es-ES"/>
        </w:rPr>
        <w:t xml:space="preserve">originales </w:t>
      </w:r>
      <w:r w:rsidRPr="00C61EBB">
        <w:rPr>
          <w:rFonts w:cs="Calibri"/>
          <w:sz w:val="24"/>
          <w:szCs w:val="24"/>
          <w:lang w:val="es-ES"/>
        </w:rPr>
        <w:t xml:space="preserve">variaciones cromáticas que van desde el estallido de color de su obra más reciente hasta </w:t>
      </w:r>
      <w:r w:rsidR="00D52402">
        <w:rPr>
          <w:rFonts w:cs="Calibri"/>
          <w:sz w:val="24"/>
          <w:szCs w:val="24"/>
          <w:lang w:val="es-ES"/>
        </w:rPr>
        <w:t>las</w:t>
      </w:r>
      <w:r w:rsidRPr="00C61EBB">
        <w:rPr>
          <w:rFonts w:cs="Calibri"/>
          <w:sz w:val="24"/>
          <w:szCs w:val="24"/>
          <w:lang w:val="es-ES"/>
        </w:rPr>
        <w:t xml:space="preserve"> series negras y grises</w:t>
      </w:r>
      <w:r w:rsidR="00FD6F3F">
        <w:rPr>
          <w:rFonts w:cs="Calibri"/>
          <w:sz w:val="24"/>
          <w:szCs w:val="24"/>
          <w:lang w:val="es-ES"/>
        </w:rPr>
        <w:t xml:space="preserve"> </w:t>
      </w:r>
      <w:r w:rsidR="00E05CA3">
        <w:rPr>
          <w:rFonts w:cs="Calibri"/>
          <w:sz w:val="24"/>
          <w:szCs w:val="24"/>
          <w:lang w:val="es-ES"/>
        </w:rPr>
        <w:t xml:space="preserve">que desarrolló </w:t>
      </w:r>
      <w:r w:rsidR="00FD6F3F">
        <w:rPr>
          <w:rFonts w:cs="Calibri"/>
          <w:sz w:val="24"/>
          <w:szCs w:val="24"/>
          <w:lang w:val="es-ES"/>
        </w:rPr>
        <w:t>en los 80 y 90.</w:t>
      </w:r>
    </w:p>
    <w:p w:rsidR="00FE1357" w:rsidRPr="00AC36BE" w:rsidRDefault="00FE1357" w:rsidP="00FE1357">
      <w:pPr>
        <w:jc w:val="both"/>
        <w:rPr>
          <w:rFonts w:cs="Calibri"/>
          <w:sz w:val="24"/>
          <w:szCs w:val="24"/>
        </w:rPr>
      </w:pPr>
      <w:r w:rsidRPr="00AC36BE">
        <w:rPr>
          <w:rFonts w:cs="Calibri"/>
          <w:sz w:val="24"/>
          <w:szCs w:val="24"/>
        </w:rPr>
        <w:t xml:space="preserve">La mayoría de las </w:t>
      </w:r>
      <w:r w:rsidR="00E62DC5" w:rsidRPr="00AC36BE">
        <w:rPr>
          <w:rFonts w:cs="Calibri"/>
          <w:sz w:val="24"/>
          <w:szCs w:val="24"/>
        </w:rPr>
        <w:t>piezas que integran</w:t>
      </w:r>
      <w:r w:rsidR="00A97BDA" w:rsidRPr="00AC36BE">
        <w:rPr>
          <w:rFonts w:cs="Calibri"/>
          <w:sz w:val="24"/>
          <w:szCs w:val="24"/>
        </w:rPr>
        <w:t xml:space="preserve"> la</w:t>
      </w:r>
      <w:r w:rsidR="00CD1FFE" w:rsidRPr="00AC36BE">
        <w:rPr>
          <w:rFonts w:cs="Calibri"/>
          <w:sz w:val="24"/>
          <w:szCs w:val="24"/>
        </w:rPr>
        <w:t xml:space="preserve"> exposición </w:t>
      </w:r>
      <w:r w:rsidRPr="00AC36BE">
        <w:rPr>
          <w:rFonts w:cs="Calibri"/>
          <w:sz w:val="24"/>
          <w:szCs w:val="24"/>
        </w:rPr>
        <w:t>pertenecen a</w:t>
      </w:r>
      <w:r w:rsidR="00D52402" w:rsidRPr="00AC36BE">
        <w:rPr>
          <w:rFonts w:cs="Calibri"/>
          <w:sz w:val="24"/>
          <w:szCs w:val="24"/>
        </w:rPr>
        <w:t xml:space="preserve"> la colección de</w:t>
      </w:r>
      <w:r w:rsidRPr="00AC36BE">
        <w:rPr>
          <w:rFonts w:cs="Calibri"/>
          <w:sz w:val="24"/>
          <w:szCs w:val="24"/>
        </w:rPr>
        <w:t>l artista</w:t>
      </w:r>
      <w:r w:rsidR="00F306A4" w:rsidRPr="00AC36BE">
        <w:rPr>
          <w:rFonts w:cs="Calibri"/>
          <w:sz w:val="24"/>
          <w:szCs w:val="24"/>
        </w:rPr>
        <w:t>. El resto son obras de</w:t>
      </w:r>
      <w:r w:rsidR="002F557F" w:rsidRPr="00AC36BE">
        <w:rPr>
          <w:rFonts w:cs="Calibri"/>
          <w:sz w:val="24"/>
          <w:szCs w:val="24"/>
        </w:rPr>
        <w:t xml:space="preserve"> </w:t>
      </w:r>
      <w:r w:rsidR="00A97BDA" w:rsidRPr="00AC36BE">
        <w:rPr>
          <w:rFonts w:cs="Calibri"/>
          <w:sz w:val="24"/>
          <w:szCs w:val="24"/>
        </w:rPr>
        <w:t xml:space="preserve">los fondos </w:t>
      </w:r>
      <w:r w:rsidR="005F3069" w:rsidRPr="00AC36BE">
        <w:rPr>
          <w:rFonts w:cs="Calibri"/>
          <w:sz w:val="24"/>
          <w:szCs w:val="24"/>
        </w:rPr>
        <w:t xml:space="preserve">del CAAM y </w:t>
      </w:r>
      <w:r w:rsidR="003921D1" w:rsidRPr="00AC36BE">
        <w:rPr>
          <w:rFonts w:cs="Calibri"/>
          <w:sz w:val="24"/>
          <w:szCs w:val="24"/>
        </w:rPr>
        <w:t xml:space="preserve">la </w:t>
      </w:r>
      <w:r w:rsidRPr="00AC36BE">
        <w:rPr>
          <w:rFonts w:cs="Calibri"/>
          <w:sz w:val="24"/>
          <w:szCs w:val="24"/>
        </w:rPr>
        <w:t xml:space="preserve">Casa de Colón, </w:t>
      </w:r>
      <w:r w:rsidR="006B7746" w:rsidRPr="00AC36BE">
        <w:rPr>
          <w:rFonts w:cs="Calibri"/>
          <w:sz w:val="24"/>
          <w:szCs w:val="24"/>
        </w:rPr>
        <w:t>instituciones culturales dependientes de</w:t>
      </w:r>
      <w:r w:rsidRPr="00AC36BE">
        <w:rPr>
          <w:rFonts w:cs="Calibri"/>
          <w:sz w:val="24"/>
          <w:szCs w:val="24"/>
        </w:rPr>
        <w:t xml:space="preserve">l Cabildo de Gran Canaria, </w:t>
      </w:r>
      <w:r w:rsidR="008C2645">
        <w:rPr>
          <w:rFonts w:cs="Calibri"/>
          <w:sz w:val="24"/>
          <w:szCs w:val="24"/>
        </w:rPr>
        <w:t xml:space="preserve">así como </w:t>
      </w:r>
      <w:r w:rsidR="003921D1" w:rsidRPr="00AC36BE">
        <w:rPr>
          <w:rFonts w:cs="Calibri"/>
          <w:sz w:val="24"/>
          <w:szCs w:val="24"/>
        </w:rPr>
        <w:t>d</w:t>
      </w:r>
      <w:r w:rsidR="00AC36BE">
        <w:rPr>
          <w:rFonts w:cs="Calibri"/>
          <w:sz w:val="24"/>
          <w:szCs w:val="24"/>
        </w:rPr>
        <w:t xml:space="preserve">el Gobierno regional y </w:t>
      </w:r>
      <w:r w:rsidRPr="00AC36BE">
        <w:rPr>
          <w:rFonts w:cs="Calibri"/>
          <w:sz w:val="24"/>
          <w:szCs w:val="24"/>
        </w:rPr>
        <w:t xml:space="preserve">colecciones privadas. </w:t>
      </w:r>
    </w:p>
    <w:p w:rsidR="003303DC" w:rsidRPr="004D103C" w:rsidRDefault="003303DC" w:rsidP="003303DC">
      <w:pPr>
        <w:jc w:val="both"/>
        <w:rPr>
          <w:rFonts w:cs="Calibri"/>
          <w:sz w:val="24"/>
          <w:szCs w:val="24"/>
          <w:lang w:val="es-ES"/>
        </w:rPr>
      </w:pPr>
      <w:r>
        <w:rPr>
          <w:rFonts w:cs="Calibri"/>
          <w:sz w:val="24"/>
          <w:szCs w:val="24"/>
          <w:lang w:val="es-ES"/>
        </w:rPr>
        <w:lastRenderedPageBreak/>
        <w:t>E</w:t>
      </w:r>
      <w:r w:rsidRPr="004D103C">
        <w:rPr>
          <w:rFonts w:cs="Calibri"/>
          <w:sz w:val="24"/>
          <w:szCs w:val="24"/>
          <w:lang w:val="es-ES"/>
        </w:rPr>
        <w:t xml:space="preserve">l director del CAAM, Orlando Britto </w:t>
      </w:r>
      <w:proofErr w:type="spellStart"/>
      <w:r w:rsidRPr="004D103C">
        <w:rPr>
          <w:rFonts w:cs="Calibri"/>
          <w:sz w:val="24"/>
          <w:szCs w:val="24"/>
          <w:lang w:val="es-ES"/>
        </w:rPr>
        <w:t>Jinorio</w:t>
      </w:r>
      <w:proofErr w:type="spellEnd"/>
      <w:r w:rsidRPr="004D103C">
        <w:rPr>
          <w:rFonts w:cs="Calibri"/>
          <w:sz w:val="24"/>
          <w:szCs w:val="24"/>
          <w:lang w:val="es-ES"/>
        </w:rPr>
        <w:t xml:space="preserve">, </w:t>
      </w:r>
      <w:r>
        <w:rPr>
          <w:rFonts w:cs="Calibri"/>
          <w:sz w:val="24"/>
          <w:szCs w:val="24"/>
          <w:lang w:val="es-ES"/>
        </w:rPr>
        <w:t xml:space="preserve">define </w:t>
      </w:r>
      <w:r w:rsidRPr="004D103C">
        <w:rPr>
          <w:rFonts w:cs="Calibri"/>
          <w:sz w:val="24"/>
          <w:szCs w:val="24"/>
          <w:lang w:val="es-ES"/>
        </w:rPr>
        <w:t xml:space="preserve">el trabajo de Paco Sánchez </w:t>
      </w:r>
      <w:r>
        <w:rPr>
          <w:rFonts w:cs="Calibri"/>
          <w:sz w:val="24"/>
          <w:szCs w:val="24"/>
          <w:lang w:val="es-ES"/>
        </w:rPr>
        <w:t xml:space="preserve">como </w:t>
      </w:r>
      <w:r w:rsidRPr="004D103C">
        <w:rPr>
          <w:rFonts w:cs="Calibri"/>
          <w:sz w:val="24"/>
          <w:szCs w:val="24"/>
          <w:lang w:val="es-ES"/>
        </w:rPr>
        <w:t>“una obra total, plena de originalidad, frescura y sutilezas formales</w:t>
      </w:r>
      <w:r>
        <w:rPr>
          <w:rFonts w:cs="Calibri"/>
          <w:sz w:val="24"/>
          <w:szCs w:val="24"/>
          <w:lang w:val="es-ES"/>
        </w:rPr>
        <w:t xml:space="preserve">”. </w:t>
      </w:r>
      <w:r w:rsidRPr="004D103C">
        <w:rPr>
          <w:rFonts w:cs="Calibri"/>
          <w:sz w:val="24"/>
          <w:szCs w:val="24"/>
          <w:lang w:val="es-ES"/>
        </w:rPr>
        <w:t>Su pintura, subraya</w:t>
      </w:r>
      <w:r>
        <w:rPr>
          <w:rFonts w:cs="Calibri"/>
          <w:sz w:val="24"/>
          <w:szCs w:val="24"/>
          <w:lang w:val="es-ES"/>
        </w:rPr>
        <w:t xml:space="preserve">, </w:t>
      </w:r>
      <w:r w:rsidRPr="004D103C">
        <w:rPr>
          <w:rFonts w:cs="Calibri"/>
          <w:sz w:val="24"/>
          <w:szCs w:val="24"/>
          <w:lang w:val="es-ES"/>
        </w:rPr>
        <w:t>“nace de un enraizamiento directo con el lugar que habita, su Isla, la memoria de episodios del pasado vivido y el de un pasado mitificado aborigen”.</w:t>
      </w:r>
    </w:p>
    <w:p w:rsidR="008C2645" w:rsidRDefault="008C2645" w:rsidP="002C57E8">
      <w:pPr>
        <w:jc w:val="both"/>
        <w:rPr>
          <w:rFonts w:cs="Calibri"/>
          <w:sz w:val="24"/>
          <w:szCs w:val="24"/>
        </w:rPr>
      </w:pPr>
      <w:r>
        <w:rPr>
          <w:rFonts w:cs="Calibri"/>
          <w:sz w:val="24"/>
          <w:szCs w:val="24"/>
        </w:rPr>
        <w:t>Escuela Luján Pérez</w:t>
      </w:r>
    </w:p>
    <w:p w:rsidR="00BB7337" w:rsidRDefault="008A5B5B" w:rsidP="002C57E8">
      <w:pPr>
        <w:jc w:val="both"/>
        <w:rPr>
          <w:rFonts w:cs="Calibri"/>
          <w:sz w:val="24"/>
          <w:szCs w:val="24"/>
        </w:rPr>
      </w:pPr>
      <w:r w:rsidRPr="004D103C">
        <w:rPr>
          <w:rFonts w:cs="Calibri"/>
          <w:sz w:val="24"/>
          <w:szCs w:val="24"/>
        </w:rPr>
        <w:t xml:space="preserve">Paco Sánchez se </w:t>
      </w:r>
      <w:r w:rsidR="0098551F">
        <w:rPr>
          <w:rFonts w:cs="Calibri"/>
          <w:sz w:val="24"/>
          <w:szCs w:val="24"/>
        </w:rPr>
        <w:t>inició</w:t>
      </w:r>
      <w:r w:rsidRPr="004D103C">
        <w:rPr>
          <w:rFonts w:cs="Calibri"/>
          <w:sz w:val="24"/>
          <w:szCs w:val="24"/>
        </w:rPr>
        <w:t xml:space="preserve"> en el arte desde </w:t>
      </w:r>
      <w:r w:rsidR="0098551F">
        <w:rPr>
          <w:rFonts w:cs="Calibri"/>
          <w:sz w:val="24"/>
          <w:szCs w:val="24"/>
        </w:rPr>
        <w:t>muy joven. A lo</w:t>
      </w:r>
      <w:r w:rsidRPr="004D103C">
        <w:rPr>
          <w:rFonts w:cs="Calibri"/>
          <w:sz w:val="24"/>
          <w:szCs w:val="24"/>
        </w:rPr>
        <w:t>s 11 años</w:t>
      </w:r>
      <w:r w:rsidR="0098551F">
        <w:rPr>
          <w:rFonts w:cs="Calibri"/>
          <w:sz w:val="24"/>
          <w:szCs w:val="24"/>
        </w:rPr>
        <w:t xml:space="preserve"> </w:t>
      </w:r>
      <w:r w:rsidR="006B7746">
        <w:rPr>
          <w:rFonts w:cs="Calibri"/>
          <w:sz w:val="24"/>
          <w:szCs w:val="24"/>
        </w:rPr>
        <w:t xml:space="preserve">empieza a asistir </w:t>
      </w:r>
      <w:r w:rsidRPr="004D103C">
        <w:rPr>
          <w:rFonts w:cs="Calibri"/>
          <w:sz w:val="24"/>
          <w:szCs w:val="24"/>
        </w:rPr>
        <w:t xml:space="preserve">a la Escuela Luján </w:t>
      </w:r>
      <w:r w:rsidR="0077749C">
        <w:rPr>
          <w:rFonts w:cs="Calibri"/>
          <w:sz w:val="24"/>
          <w:szCs w:val="24"/>
        </w:rPr>
        <w:t xml:space="preserve">Pérez y se convierte en discípulo de </w:t>
      </w:r>
      <w:proofErr w:type="spellStart"/>
      <w:r w:rsidR="0077749C">
        <w:rPr>
          <w:rFonts w:cs="Calibri"/>
          <w:sz w:val="24"/>
          <w:szCs w:val="24"/>
        </w:rPr>
        <w:t>Felo</w:t>
      </w:r>
      <w:proofErr w:type="spellEnd"/>
      <w:r w:rsidR="0077749C">
        <w:rPr>
          <w:rFonts w:cs="Calibri"/>
          <w:sz w:val="24"/>
          <w:szCs w:val="24"/>
        </w:rPr>
        <w:t xml:space="preserve"> Monzón, </w:t>
      </w:r>
      <w:r w:rsidR="00BB7337">
        <w:rPr>
          <w:rFonts w:cs="Calibri"/>
          <w:sz w:val="24"/>
          <w:szCs w:val="24"/>
        </w:rPr>
        <w:t xml:space="preserve">director de esta institución de enseñanza del arte que este año cumple </w:t>
      </w:r>
      <w:r w:rsidR="00A97BDA">
        <w:rPr>
          <w:rFonts w:cs="Calibri"/>
          <w:sz w:val="24"/>
          <w:szCs w:val="24"/>
        </w:rPr>
        <w:t>el</w:t>
      </w:r>
      <w:r w:rsidR="00BB7337">
        <w:rPr>
          <w:rFonts w:cs="Calibri"/>
          <w:sz w:val="24"/>
          <w:szCs w:val="24"/>
        </w:rPr>
        <w:t xml:space="preserve"> primer centenario</w:t>
      </w:r>
      <w:r w:rsidR="008C2645">
        <w:rPr>
          <w:rFonts w:cs="Calibri"/>
          <w:sz w:val="24"/>
          <w:szCs w:val="24"/>
        </w:rPr>
        <w:t xml:space="preserve"> de su fundación</w:t>
      </w:r>
      <w:r w:rsidR="00A97BDA">
        <w:rPr>
          <w:rFonts w:cs="Calibri"/>
          <w:sz w:val="24"/>
          <w:szCs w:val="24"/>
        </w:rPr>
        <w:t xml:space="preserve">. </w:t>
      </w:r>
      <w:r w:rsidRPr="004D103C">
        <w:rPr>
          <w:rFonts w:cs="Calibri"/>
          <w:sz w:val="24"/>
          <w:szCs w:val="24"/>
        </w:rPr>
        <w:t xml:space="preserve"> </w:t>
      </w:r>
    </w:p>
    <w:p w:rsidR="008A5B5B" w:rsidRPr="004D103C" w:rsidRDefault="008A5B5B" w:rsidP="002C57E8">
      <w:pPr>
        <w:jc w:val="both"/>
        <w:rPr>
          <w:rFonts w:cs="Calibri"/>
          <w:sz w:val="24"/>
          <w:szCs w:val="24"/>
        </w:rPr>
      </w:pPr>
      <w:r w:rsidRPr="004D103C">
        <w:rPr>
          <w:rFonts w:cs="Calibri"/>
          <w:sz w:val="24"/>
          <w:szCs w:val="24"/>
        </w:rPr>
        <w:t xml:space="preserve">De </w:t>
      </w:r>
      <w:r w:rsidR="00F306A4">
        <w:rPr>
          <w:rFonts w:cs="Calibri"/>
          <w:sz w:val="24"/>
          <w:szCs w:val="24"/>
        </w:rPr>
        <w:t>la</w:t>
      </w:r>
      <w:r w:rsidRPr="004D103C">
        <w:rPr>
          <w:rFonts w:cs="Calibri"/>
          <w:sz w:val="24"/>
          <w:szCs w:val="24"/>
        </w:rPr>
        <w:t xml:space="preserve"> amplia </w:t>
      </w:r>
      <w:r>
        <w:rPr>
          <w:rFonts w:cs="Calibri"/>
          <w:sz w:val="24"/>
          <w:szCs w:val="24"/>
        </w:rPr>
        <w:t>trayectoria</w:t>
      </w:r>
      <w:r w:rsidRPr="004D103C">
        <w:rPr>
          <w:rFonts w:cs="Calibri"/>
          <w:sz w:val="24"/>
          <w:szCs w:val="24"/>
        </w:rPr>
        <w:t xml:space="preserve"> </w:t>
      </w:r>
      <w:r>
        <w:rPr>
          <w:rFonts w:cs="Calibri"/>
          <w:sz w:val="24"/>
          <w:szCs w:val="24"/>
        </w:rPr>
        <w:t xml:space="preserve">profesional </w:t>
      </w:r>
      <w:r w:rsidR="00F306A4">
        <w:rPr>
          <w:rFonts w:cs="Calibri"/>
          <w:sz w:val="24"/>
          <w:szCs w:val="24"/>
        </w:rPr>
        <w:t xml:space="preserve">del artista </w:t>
      </w:r>
      <w:r w:rsidRPr="004D103C">
        <w:rPr>
          <w:rFonts w:cs="Calibri"/>
          <w:sz w:val="24"/>
          <w:szCs w:val="24"/>
        </w:rPr>
        <w:t>destacan más de 30 exposiciones individuales y 124 colectivas</w:t>
      </w:r>
      <w:r w:rsidR="00F306A4">
        <w:rPr>
          <w:rFonts w:cs="Calibri"/>
          <w:sz w:val="24"/>
          <w:szCs w:val="24"/>
        </w:rPr>
        <w:t xml:space="preserve"> en las que ha participado</w:t>
      </w:r>
      <w:r w:rsidRPr="004D103C">
        <w:rPr>
          <w:rFonts w:cs="Calibri"/>
          <w:sz w:val="24"/>
          <w:szCs w:val="24"/>
        </w:rPr>
        <w:t xml:space="preserve">. Su obra está presente en 16 museos y colecciones. También ha realizado trabajos en ilustraciones en revistas, calendarios o carteles. En 2017 recibió el Premio Canarias </w:t>
      </w:r>
      <w:r w:rsidR="00B376FF">
        <w:rPr>
          <w:rFonts w:cs="Calibri"/>
          <w:sz w:val="24"/>
          <w:szCs w:val="24"/>
        </w:rPr>
        <w:t>de Bellas Artes</w:t>
      </w:r>
      <w:r w:rsidR="00F906D4">
        <w:rPr>
          <w:rFonts w:cs="Calibri"/>
          <w:sz w:val="24"/>
          <w:szCs w:val="24"/>
        </w:rPr>
        <w:t>.</w:t>
      </w:r>
    </w:p>
    <w:p w:rsidR="00FE1357" w:rsidRDefault="00FE1357" w:rsidP="00FE1357">
      <w:pPr>
        <w:jc w:val="both"/>
        <w:rPr>
          <w:rFonts w:cs="Calibri"/>
          <w:sz w:val="24"/>
          <w:szCs w:val="24"/>
        </w:rPr>
      </w:pPr>
      <w:r w:rsidRPr="004D103C">
        <w:rPr>
          <w:rFonts w:cs="Calibri"/>
          <w:sz w:val="24"/>
          <w:szCs w:val="24"/>
        </w:rPr>
        <w:t>Recorrido por la muestra</w:t>
      </w:r>
      <w:r>
        <w:rPr>
          <w:rFonts w:cs="Calibri"/>
          <w:sz w:val="24"/>
          <w:szCs w:val="24"/>
        </w:rPr>
        <w:t xml:space="preserve"> </w:t>
      </w:r>
    </w:p>
    <w:p w:rsidR="00F906D4" w:rsidRDefault="00E62DC5" w:rsidP="004D103C">
      <w:pPr>
        <w:jc w:val="both"/>
        <w:rPr>
          <w:rFonts w:cs="Calibri"/>
          <w:sz w:val="24"/>
          <w:szCs w:val="24"/>
        </w:rPr>
      </w:pPr>
      <w:r>
        <w:rPr>
          <w:rFonts w:cs="Calibri"/>
          <w:sz w:val="24"/>
          <w:szCs w:val="24"/>
        </w:rPr>
        <w:t>El relato cronológico de la exposición</w:t>
      </w:r>
      <w:r w:rsidR="00F906D4">
        <w:rPr>
          <w:rFonts w:cs="Calibri"/>
          <w:sz w:val="24"/>
          <w:szCs w:val="24"/>
        </w:rPr>
        <w:t xml:space="preserve"> </w:t>
      </w:r>
      <w:r w:rsidR="00AC36BE">
        <w:rPr>
          <w:rFonts w:cs="Calibri"/>
          <w:sz w:val="24"/>
          <w:szCs w:val="24"/>
        </w:rPr>
        <w:t>arranca</w:t>
      </w:r>
      <w:r w:rsidR="00F906D4">
        <w:rPr>
          <w:rFonts w:cs="Calibri"/>
          <w:sz w:val="24"/>
          <w:szCs w:val="24"/>
        </w:rPr>
        <w:t xml:space="preserve"> </w:t>
      </w:r>
      <w:r>
        <w:rPr>
          <w:rFonts w:cs="Calibri"/>
          <w:sz w:val="24"/>
          <w:szCs w:val="24"/>
        </w:rPr>
        <w:t>en</w:t>
      </w:r>
      <w:r w:rsidR="00F906D4">
        <w:rPr>
          <w:rFonts w:cs="Calibri"/>
          <w:sz w:val="24"/>
          <w:szCs w:val="24"/>
        </w:rPr>
        <w:t xml:space="preserve"> </w:t>
      </w:r>
      <w:r w:rsidR="00935264">
        <w:rPr>
          <w:rFonts w:cs="Calibri"/>
          <w:sz w:val="24"/>
          <w:szCs w:val="24"/>
        </w:rPr>
        <w:t xml:space="preserve">sus </w:t>
      </w:r>
      <w:r w:rsidR="00AC36BE">
        <w:rPr>
          <w:rFonts w:cs="Calibri"/>
          <w:sz w:val="24"/>
          <w:szCs w:val="24"/>
        </w:rPr>
        <w:t>comienzos</w:t>
      </w:r>
      <w:r w:rsidR="00935264">
        <w:rPr>
          <w:rFonts w:cs="Calibri"/>
          <w:sz w:val="24"/>
          <w:szCs w:val="24"/>
        </w:rPr>
        <w:t xml:space="preserve"> como artista</w:t>
      </w:r>
      <w:r w:rsidR="00C61EBB">
        <w:rPr>
          <w:rFonts w:cs="Calibri"/>
          <w:sz w:val="24"/>
          <w:szCs w:val="24"/>
        </w:rPr>
        <w:t>, en la planta -1 del CAAM</w:t>
      </w:r>
      <w:r>
        <w:rPr>
          <w:rFonts w:cs="Calibri"/>
          <w:sz w:val="24"/>
          <w:szCs w:val="24"/>
        </w:rPr>
        <w:t>. E</w:t>
      </w:r>
      <w:r w:rsidR="008A5B5B" w:rsidRPr="004D103C">
        <w:rPr>
          <w:rFonts w:cs="Calibri"/>
          <w:sz w:val="24"/>
          <w:szCs w:val="24"/>
        </w:rPr>
        <w:t xml:space="preserve">l primero de los </w:t>
      </w:r>
      <w:r w:rsidR="00F906D4">
        <w:rPr>
          <w:rFonts w:cs="Calibri"/>
          <w:sz w:val="24"/>
          <w:szCs w:val="24"/>
        </w:rPr>
        <w:t>13</w:t>
      </w:r>
      <w:r w:rsidR="008A5B5B" w:rsidRPr="004D103C">
        <w:rPr>
          <w:rFonts w:cs="Calibri"/>
          <w:sz w:val="24"/>
          <w:szCs w:val="24"/>
        </w:rPr>
        <w:t xml:space="preserve"> apartados en los que se divide el proyecto expositivo, ‘La luz de tu mirada’ (1969 y 2008)</w:t>
      </w:r>
      <w:r w:rsidR="00AC36BE">
        <w:rPr>
          <w:rFonts w:cs="Calibri"/>
          <w:sz w:val="24"/>
          <w:szCs w:val="24"/>
        </w:rPr>
        <w:t>,</w:t>
      </w:r>
      <w:r w:rsidR="008A5B5B" w:rsidRPr="004D103C">
        <w:rPr>
          <w:rFonts w:cs="Calibri"/>
          <w:sz w:val="24"/>
          <w:szCs w:val="24"/>
        </w:rPr>
        <w:t xml:space="preserve"> aborda la constru</w:t>
      </w:r>
      <w:r w:rsidR="00F906D4">
        <w:rPr>
          <w:rFonts w:cs="Calibri"/>
          <w:sz w:val="24"/>
          <w:szCs w:val="24"/>
        </w:rPr>
        <w:t xml:space="preserve">cción de la imagen de la mujer, figura clave en su producción. </w:t>
      </w:r>
    </w:p>
    <w:p w:rsidR="008A5B5B" w:rsidRPr="004D103C" w:rsidRDefault="008A5B5B" w:rsidP="004D103C">
      <w:pPr>
        <w:jc w:val="both"/>
        <w:rPr>
          <w:rFonts w:cs="Calibri"/>
          <w:sz w:val="24"/>
          <w:szCs w:val="24"/>
        </w:rPr>
      </w:pPr>
      <w:r w:rsidRPr="004D103C">
        <w:rPr>
          <w:rFonts w:cs="Calibri"/>
          <w:sz w:val="24"/>
          <w:szCs w:val="24"/>
        </w:rPr>
        <w:t xml:space="preserve">El segundo, ‘Las raíces del </w:t>
      </w:r>
      <w:proofErr w:type="spellStart"/>
      <w:r w:rsidRPr="004D103C">
        <w:rPr>
          <w:rFonts w:cs="Calibri"/>
          <w:sz w:val="24"/>
          <w:szCs w:val="24"/>
        </w:rPr>
        <w:t>goro</w:t>
      </w:r>
      <w:proofErr w:type="spellEnd"/>
      <w:r w:rsidRPr="004D103C">
        <w:rPr>
          <w:rFonts w:cs="Calibri"/>
          <w:sz w:val="24"/>
          <w:szCs w:val="24"/>
        </w:rPr>
        <w:t xml:space="preserve">’ (1974-2011), </w:t>
      </w:r>
      <w:r w:rsidRPr="00887DBE">
        <w:rPr>
          <w:rFonts w:cs="Calibri"/>
          <w:sz w:val="24"/>
          <w:szCs w:val="24"/>
        </w:rPr>
        <w:t xml:space="preserve">fija los cimientos del territorio en el que </w:t>
      </w:r>
      <w:r w:rsidR="00935264">
        <w:rPr>
          <w:rFonts w:cs="Calibri"/>
          <w:sz w:val="24"/>
          <w:szCs w:val="24"/>
        </w:rPr>
        <w:t>está presente la mujer canaria. Y</w:t>
      </w:r>
      <w:r w:rsidR="00F906D4">
        <w:rPr>
          <w:rFonts w:cs="Calibri"/>
          <w:sz w:val="24"/>
          <w:szCs w:val="24"/>
        </w:rPr>
        <w:t xml:space="preserve"> e</w:t>
      </w:r>
      <w:r w:rsidRPr="00887DBE">
        <w:rPr>
          <w:rFonts w:cs="Calibri"/>
          <w:sz w:val="24"/>
          <w:szCs w:val="24"/>
        </w:rPr>
        <w:t>l</w:t>
      </w:r>
      <w:r w:rsidRPr="004D103C">
        <w:rPr>
          <w:rFonts w:cs="Calibri"/>
          <w:sz w:val="24"/>
          <w:szCs w:val="24"/>
        </w:rPr>
        <w:t xml:space="preserve"> tercer gran bloque temático de los primeros años, ‘Sueños africanos’ (1977-2016), recoge la producción en blanco y negro, crucial para entender el salto que experimenta su pintura a comienzos de los años </w:t>
      </w:r>
      <w:r w:rsidR="00F906D4">
        <w:rPr>
          <w:rFonts w:cs="Calibri"/>
          <w:sz w:val="24"/>
          <w:szCs w:val="24"/>
        </w:rPr>
        <w:t>80</w:t>
      </w:r>
      <w:r w:rsidRPr="004D103C">
        <w:rPr>
          <w:rFonts w:cs="Calibri"/>
          <w:sz w:val="24"/>
          <w:szCs w:val="24"/>
        </w:rPr>
        <w:t xml:space="preserve">. </w:t>
      </w:r>
    </w:p>
    <w:p w:rsidR="008A5B5B" w:rsidRPr="004D103C" w:rsidRDefault="008A5B5B" w:rsidP="004D103C">
      <w:pPr>
        <w:spacing w:after="0"/>
        <w:jc w:val="both"/>
        <w:rPr>
          <w:rFonts w:cs="Calibri"/>
          <w:sz w:val="24"/>
          <w:szCs w:val="24"/>
        </w:rPr>
      </w:pPr>
      <w:r w:rsidRPr="004D103C">
        <w:rPr>
          <w:rFonts w:cs="Calibri"/>
          <w:sz w:val="24"/>
          <w:szCs w:val="24"/>
        </w:rPr>
        <w:t>En la</w:t>
      </w:r>
      <w:r w:rsidR="00C61EBB">
        <w:rPr>
          <w:rFonts w:cs="Calibri"/>
          <w:sz w:val="24"/>
          <w:szCs w:val="24"/>
        </w:rPr>
        <w:t xml:space="preserve">s salas de la planta 0 </w:t>
      </w:r>
      <w:r w:rsidRPr="004D103C">
        <w:rPr>
          <w:rFonts w:cs="Calibri"/>
          <w:sz w:val="24"/>
          <w:szCs w:val="24"/>
        </w:rPr>
        <w:t xml:space="preserve">se presenta </w:t>
      </w:r>
      <w:r w:rsidR="00BB7337">
        <w:rPr>
          <w:rFonts w:cs="Calibri"/>
          <w:sz w:val="24"/>
          <w:szCs w:val="24"/>
        </w:rPr>
        <w:t>una</w:t>
      </w:r>
      <w:r w:rsidRPr="004D103C">
        <w:rPr>
          <w:rFonts w:cs="Calibri"/>
          <w:sz w:val="24"/>
          <w:szCs w:val="24"/>
        </w:rPr>
        <w:t xml:space="preserve"> </w:t>
      </w:r>
      <w:r w:rsidR="00BB7337">
        <w:rPr>
          <w:rFonts w:cs="Calibri"/>
          <w:sz w:val="24"/>
          <w:szCs w:val="24"/>
        </w:rPr>
        <w:t>nueva etapa de su obra</w:t>
      </w:r>
      <w:r w:rsidR="00E62DC5">
        <w:rPr>
          <w:rFonts w:cs="Calibri"/>
          <w:sz w:val="24"/>
          <w:szCs w:val="24"/>
        </w:rPr>
        <w:t>,</w:t>
      </w:r>
      <w:r w:rsidR="00BB7337">
        <w:rPr>
          <w:rFonts w:cs="Calibri"/>
          <w:sz w:val="24"/>
          <w:szCs w:val="24"/>
        </w:rPr>
        <w:t xml:space="preserve"> </w:t>
      </w:r>
      <w:r w:rsidR="00E05CA3">
        <w:rPr>
          <w:rFonts w:cs="Calibri"/>
          <w:sz w:val="24"/>
          <w:szCs w:val="24"/>
        </w:rPr>
        <w:t>entre</w:t>
      </w:r>
      <w:r w:rsidRPr="004D103C">
        <w:rPr>
          <w:rFonts w:cs="Calibri"/>
          <w:sz w:val="24"/>
          <w:szCs w:val="24"/>
        </w:rPr>
        <w:t xml:space="preserve"> 1986 y finales de la década </w:t>
      </w:r>
      <w:r w:rsidR="00BB7337">
        <w:rPr>
          <w:rFonts w:cs="Calibri"/>
          <w:sz w:val="24"/>
          <w:szCs w:val="24"/>
        </w:rPr>
        <w:t>de los 90</w:t>
      </w:r>
      <w:r w:rsidR="00E05CA3">
        <w:rPr>
          <w:rFonts w:cs="Calibri"/>
          <w:sz w:val="24"/>
          <w:szCs w:val="24"/>
        </w:rPr>
        <w:t xml:space="preserve">, </w:t>
      </w:r>
      <w:r w:rsidR="00E62DC5">
        <w:rPr>
          <w:rFonts w:cs="Calibri"/>
          <w:sz w:val="24"/>
          <w:szCs w:val="24"/>
        </w:rPr>
        <w:t xml:space="preserve">periodo </w:t>
      </w:r>
      <w:r w:rsidR="00E05CA3">
        <w:rPr>
          <w:rFonts w:cs="Calibri"/>
          <w:sz w:val="24"/>
          <w:szCs w:val="24"/>
        </w:rPr>
        <w:t xml:space="preserve">al que </w:t>
      </w:r>
      <w:r w:rsidR="00E62DC5">
        <w:rPr>
          <w:rFonts w:cs="Calibri"/>
          <w:sz w:val="24"/>
          <w:szCs w:val="24"/>
        </w:rPr>
        <w:t xml:space="preserve">pertenecen </w:t>
      </w:r>
      <w:r w:rsidRPr="004D103C">
        <w:rPr>
          <w:rFonts w:cs="Calibri"/>
          <w:sz w:val="24"/>
          <w:szCs w:val="24"/>
        </w:rPr>
        <w:t xml:space="preserve">‘Danza de la alegría’, en el que surge la poética </w:t>
      </w:r>
      <w:r>
        <w:rPr>
          <w:rFonts w:cs="Calibri"/>
          <w:sz w:val="24"/>
          <w:szCs w:val="24"/>
        </w:rPr>
        <w:t>más conocida</w:t>
      </w:r>
      <w:r w:rsidRPr="004D103C">
        <w:rPr>
          <w:rFonts w:cs="Calibri"/>
          <w:sz w:val="24"/>
          <w:szCs w:val="24"/>
        </w:rPr>
        <w:t xml:space="preserve"> </w:t>
      </w:r>
      <w:r>
        <w:rPr>
          <w:rFonts w:cs="Calibri"/>
          <w:sz w:val="24"/>
          <w:szCs w:val="24"/>
        </w:rPr>
        <w:t>de</w:t>
      </w:r>
      <w:r w:rsidRPr="004D103C">
        <w:rPr>
          <w:rFonts w:cs="Calibri"/>
          <w:sz w:val="24"/>
          <w:szCs w:val="24"/>
        </w:rPr>
        <w:t xml:space="preserve"> Sánchez y </w:t>
      </w:r>
      <w:r w:rsidR="00E62DC5">
        <w:rPr>
          <w:rFonts w:cs="Calibri"/>
          <w:sz w:val="24"/>
          <w:szCs w:val="24"/>
        </w:rPr>
        <w:t xml:space="preserve">la génesis </w:t>
      </w:r>
      <w:r w:rsidRPr="004D103C">
        <w:rPr>
          <w:rFonts w:cs="Calibri"/>
          <w:sz w:val="24"/>
          <w:szCs w:val="24"/>
        </w:rPr>
        <w:t>de su alfabeto visual</w:t>
      </w:r>
      <w:r w:rsidR="00BB7337">
        <w:rPr>
          <w:rFonts w:cs="Calibri"/>
          <w:sz w:val="24"/>
          <w:szCs w:val="24"/>
        </w:rPr>
        <w:t xml:space="preserve">, </w:t>
      </w:r>
      <w:r w:rsidRPr="004D103C">
        <w:rPr>
          <w:rFonts w:cs="Calibri"/>
          <w:sz w:val="24"/>
          <w:szCs w:val="24"/>
        </w:rPr>
        <w:t>‘Bosque con figuras’ (1993-2006), sobre la rama del árbol seco</w:t>
      </w:r>
      <w:r w:rsidR="00BB7337">
        <w:rPr>
          <w:rFonts w:cs="Calibri"/>
          <w:sz w:val="24"/>
          <w:szCs w:val="24"/>
        </w:rPr>
        <w:t xml:space="preserve">, </w:t>
      </w:r>
      <w:r w:rsidRPr="004D103C">
        <w:rPr>
          <w:rFonts w:cs="Calibri"/>
          <w:sz w:val="24"/>
          <w:szCs w:val="24"/>
        </w:rPr>
        <w:t xml:space="preserve">‘Figura y paisaje’ (1997- 2017) y ‘Riscos’ (1998-2016). </w:t>
      </w:r>
    </w:p>
    <w:p w:rsidR="008A5B5B" w:rsidRPr="004D103C" w:rsidRDefault="008A5B5B" w:rsidP="004D103C">
      <w:pPr>
        <w:spacing w:after="0"/>
        <w:jc w:val="both"/>
        <w:rPr>
          <w:rFonts w:cs="Calibri"/>
          <w:sz w:val="24"/>
          <w:szCs w:val="24"/>
        </w:rPr>
      </w:pPr>
    </w:p>
    <w:p w:rsidR="008A5B5B" w:rsidRPr="004D103C" w:rsidRDefault="008A5B5B" w:rsidP="004D103C">
      <w:pPr>
        <w:spacing w:after="0"/>
        <w:jc w:val="both"/>
        <w:rPr>
          <w:rFonts w:cs="Calibri"/>
          <w:sz w:val="24"/>
          <w:szCs w:val="24"/>
        </w:rPr>
      </w:pPr>
      <w:r w:rsidRPr="004D103C">
        <w:rPr>
          <w:rFonts w:cs="Calibri"/>
          <w:sz w:val="24"/>
          <w:szCs w:val="24"/>
        </w:rPr>
        <w:t>Valor expresivo del color</w:t>
      </w:r>
    </w:p>
    <w:p w:rsidR="008A5B5B" w:rsidRDefault="00E05CA3" w:rsidP="004D103C">
      <w:pPr>
        <w:spacing w:after="0"/>
        <w:jc w:val="both"/>
        <w:rPr>
          <w:rFonts w:cs="Calibri"/>
          <w:sz w:val="24"/>
          <w:szCs w:val="24"/>
        </w:rPr>
      </w:pPr>
      <w:r>
        <w:rPr>
          <w:rFonts w:cs="Calibri"/>
          <w:sz w:val="24"/>
          <w:szCs w:val="24"/>
        </w:rPr>
        <w:t>Subrayan</w:t>
      </w:r>
      <w:r w:rsidR="00F906D4">
        <w:rPr>
          <w:rFonts w:cs="Calibri"/>
          <w:sz w:val="24"/>
          <w:szCs w:val="24"/>
        </w:rPr>
        <w:t xml:space="preserve"> los comisarios de la exposición que la pintura de Sánchez </w:t>
      </w:r>
      <w:r w:rsidR="008A5B5B" w:rsidRPr="004D103C">
        <w:rPr>
          <w:rFonts w:cs="Calibri"/>
          <w:sz w:val="24"/>
          <w:szCs w:val="24"/>
        </w:rPr>
        <w:t xml:space="preserve">experimenta </w:t>
      </w:r>
      <w:r w:rsidR="00594204">
        <w:rPr>
          <w:rFonts w:cs="Calibri"/>
          <w:sz w:val="24"/>
          <w:szCs w:val="24"/>
        </w:rPr>
        <w:t xml:space="preserve">en los últimos años del siglo XX </w:t>
      </w:r>
      <w:r w:rsidR="008A5B5B" w:rsidRPr="004D103C">
        <w:rPr>
          <w:rFonts w:cs="Calibri"/>
          <w:sz w:val="24"/>
          <w:szCs w:val="24"/>
        </w:rPr>
        <w:t>un</w:t>
      </w:r>
      <w:r w:rsidR="00594204">
        <w:rPr>
          <w:rFonts w:cs="Calibri"/>
          <w:sz w:val="24"/>
          <w:szCs w:val="24"/>
        </w:rPr>
        <w:t>a transformación, al o</w:t>
      </w:r>
      <w:r w:rsidR="008A5B5B" w:rsidRPr="004D103C">
        <w:rPr>
          <w:rFonts w:cs="Calibri"/>
          <w:sz w:val="24"/>
          <w:szCs w:val="24"/>
        </w:rPr>
        <w:t>torga</w:t>
      </w:r>
      <w:r w:rsidR="00594204">
        <w:rPr>
          <w:rFonts w:cs="Calibri"/>
          <w:sz w:val="24"/>
          <w:szCs w:val="24"/>
        </w:rPr>
        <w:t>r</w:t>
      </w:r>
      <w:r w:rsidR="008A5B5B" w:rsidRPr="004D103C">
        <w:rPr>
          <w:rFonts w:cs="Calibri"/>
          <w:sz w:val="24"/>
          <w:szCs w:val="24"/>
        </w:rPr>
        <w:t xml:space="preserve"> </w:t>
      </w:r>
      <w:r w:rsidR="00594204">
        <w:rPr>
          <w:rFonts w:cs="Calibri"/>
          <w:sz w:val="24"/>
          <w:szCs w:val="24"/>
        </w:rPr>
        <w:t xml:space="preserve">cada vez </w:t>
      </w:r>
      <w:r w:rsidR="00C61EBB">
        <w:rPr>
          <w:rFonts w:cs="Calibri"/>
          <w:sz w:val="24"/>
          <w:szCs w:val="24"/>
        </w:rPr>
        <w:t>“</w:t>
      </w:r>
      <w:r w:rsidR="00594204">
        <w:rPr>
          <w:rFonts w:cs="Calibri"/>
          <w:sz w:val="24"/>
          <w:szCs w:val="24"/>
        </w:rPr>
        <w:t>más</w:t>
      </w:r>
      <w:r w:rsidR="008A5B5B" w:rsidRPr="004D103C">
        <w:rPr>
          <w:rFonts w:cs="Calibri"/>
          <w:sz w:val="24"/>
          <w:szCs w:val="24"/>
        </w:rPr>
        <w:t xml:space="preserve"> importancia al valor expresivo del color </w:t>
      </w:r>
      <w:r w:rsidR="00594204">
        <w:rPr>
          <w:rFonts w:cs="Calibri"/>
          <w:sz w:val="24"/>
          <w:szCs w:val="24"/>
        </w:rPr>
        <w:t>y convertir en más habituales la</w:t>
      </w:r>
      <w:r w:rsidR="008A5B5B" w:rsidRPr="004D103C">
        <w:rPr>
          <w:rFonts w:cs="Calibri"/>
          <w:sz w:val="24"/>
          <w:szCs w:val="24"/>
        </w:rPr>
        <w:t xml:space="preserve">s referencias procedentes </w:t>
      </w:r>
      <w:r w:rsidR="00594204">
        <w:rPr>
          <w:rFonts w:cs="Calibri"/>
          <w:sz w:val="24"/>
          <w:szCs w:val="24"/>
        </w:rPr>
        <w:t>de la historia de la pintura</w:t>
      </w:r>
      <w:r w:rsidR="008A5B5B" w:rsidRPr="004D103C">
        <w:rPr>
          <w:rFonts w:cs="Calibri"/>
          <w:sz w:val="24"/>
          <w:szCs w:val="24"/>
        </w:rPr>
        <w:t xml:space="preserve">. En este contexto se encuentran sus pinturas sobre fondo rojo, ‘Mi canto es color atlántico’ (1998-2015), y, especialmente, de su ciclo ‘Ancestros’ (1998-2017), en el que mujeres, seres alados y bestias terrestres comienzan a transmutarse en momias, ídolos y tótems. Con ‘Ancestros’, Sánchez traslada su imaginario al otro lado del espejo del tiempo. </w:t>
      </w:r>
    </w:p>
    <w:p w:rsidR="00FF222F" w:rsidRPr="004D103C" w:rsidRDefault="00FF222F" w:rsidP="004D103C">
      <w:pPr>
        <w:spacing w:after="0"/>
        <w:jc w:val="both"/>
        <w:rPr>
          <w:rFonts w:cs="Calibri"/>
          <w:sz w:val="24"/>
          <w:szCs w:val="24"/>
        </w:rPr>
      </w:pPr>
    </w:p>
    <w:p w:rsidR="008A5B5B" w:rsidRPr="004D103C" w:rsidRDefault="008A5B5B" w:rsidP="004D103C">
      <w:pPr>
        <w:spacing w:after="0"/>
        <w:jc w:val="both"/>
        <w:rPr>
          <w:rFonts w:cs="Calibri"/>
          <w:sz w:val="24"/>
          <w:szCs w:val="24"/>
        </w:rPr>
      </w:pPr>
      <w:r w:rsidRPr="004D103C">
        <w:rPr>
          <w:rFonts w:cs="Calibri"/>
          <w:sz w:val="24"/>
          <w:szCs w:val="24"/>
        </w:rPr>
        <w:lastRenderedPageBreak/>
        <w:t>Junto a estos ciclos, se muestran los dos más intimistas de su producción: ‘Lloré un r</w:t>
      </w:r>
      <w:r w:rsidR="00BB7337">
        <w:rPr>
          <w:rFonts w:cs="Calibri"/>
          <w:sz w:val="24"/>
          <w:szCs w:val="24"/>
        </w:rPr>
        <w:t xml:space="preserve">ío’ (2004-2016) y la nocturna </w:t>
      </w:r>
      <w:r w:rsidRPr="004D103C">
        <w:rPr>
          <w:rFonts w:cs="Calibri"/>
          <w:sz w:val="24"/>
          <w:szCs w:val="24"/>
        </w:rPr>
        <w:t>‘La estrella que miro todas las noches’ (2008-2017).</w:t>
      </w:r>
    </w:p>
    <w:p w:rsidR="00FF222F" w:rsidRDefault="00FF222F" w:rsidP="004D103C">
      <w:pPr>
        <w:spacing w:after="0"/>
        <w:jc w:val="both"/>
        <w:rPr>
          <w:rFonts w:cs="Calibri"/>
          <w:sz w:val="24"/>
          <w:szCs w:val="24"/>
        </w:rPr>
      </w:pPr>
    </w:p>
    <w:p w:rsidR="008A5B5B" w:rsidRPr="004D103C" w:rsidRDefault="008A5B5B" w:rsidP="004D103C">
      <w:pPr>
        <w:spacing w:after="0"/>
        <w:jc w:val="both"/>
        <w:rPr>
          <w:rFonts w:cs="Calibri"/>
          <w:sz w:val="24"/>
          <w:szCs w:val="24"/>
        </w:rPr>
      </w:pPr>
      <w:r w:rsidRPr="004D103C">
        <w:rPr>
          <w:rFonts w:cs="Calibri"/>
          <w:sz w:val="24"/>
          <w:szCs w:val="24"/>
        </w:rPr>
        <w:t>En 2008 Sánchez abre con ‘El interior del drago’ un nuevo programa de trabajo en el que la danza y la música juegan un papel protagonista</w:t>
      </w:r>
      <w:r w:rsidR="00BB7337">
        <w:rPr>
          <w:rFonts w:cs="Calibri"/>
          <w:sz w:val="24"/>
          <w:szCs w:val="24"/>
        </w:rPr>
        <w:t xml:space="preserve"> y </w:t>
      </w:r>
      <w:r w:rsidRPr="004D103C">
        <w:rPr>
          <w:rFonts w:cs="Calibri"/>
          <w:sz w:val="24"/>
          <w:szCs w:val="24"/>
        </w:rPr>
        <w:t>se presenta</w:t>
      </w:r>
      <w:r w:rsidR="00EC7BEF">
        <w:rPr>
          <w:rFonts w:cs="Calibri"/>
          <w:sz w:val="24"/>
          <w:szCs w:val="24"/>
        </w:rPr>
        <w:t>n</w:t>
      </w:r>
      <w:r w:rsidRPr="004D103C">
        <w:rPr>
          <w:rFonts w:cs="Calibri"/>
          <w:sz w:val="24"/>
          <w:szCs w:val="24"/>
        </w:rPr>
        <w:t xml:space="preserve"> en </w:t>
      </w:r>
      <w:r w:rsidR="00EC7BEF">
        <w:rPr>
          <w:rFonts w:cs="Calibri"/>
          <w:sz w:val="24"/>
          <w:szCs w:val="24"/>
        </w:rPr>
        <w:t xml:space="preserve">el último apartado de </w:t>
      </w:r>
      <w:r w:rsidRPr="004D103C">
        <w:rPr>
          <w:rFonts w:cs="Calibri"/>
          <w:sz w:val="24"/>
          <w:szCs w:val="24"/>
        </w:rPr>
        <w:t>esta exposición, ‘El sonido del mundo’ (2015-2017), probablemente el más rupturista. En él Sánchez se desnuda de sí mismo para trazar un canto a la alegría de la pintura</w:t>
      </w:r>
      <w:r>
        <w:rPr>
          <w:rFonts w:cs="Calibri"/>
          <w:sz w:val="24"/>
          <w:szCs w:val="24"/>
        </w:rPr>
        <w:t xml:space="preserve">. </w:t>
      </w:r>
      <w:r w:rsidRPr="00F67CB2">
        <w:rPr>
          <w:rFonts w:cs="Calibri"/>
          <w:sz w:val="24"/>
          <w:szCs w:val="24"/>
        </w:rPr>
        <w:t>El objeto de su vida</w:t>
      </w:r>
      <w:r w:rsidR="00935264">
        <w:rPr>
          <w:rFonts w:cs="Calibri"/>
          <w:sz w:val="24"/>
          <w:szCs w:val="24"/>
        </w:rPr>
        <w:t>”</w:t>
      </w:r>
      <w:r w:rsidR="00545576">
        <w:rPr>
          <w:rFonts w:cs="Calibri"/>
          <w:sz w:val="24"/>
          <w:szCs w:val="24"/>
        </w:rPr>
        <w:t>, indican los comisarios de la exposición</w:t>
      </w:r>
      <w:r>
        <w:rPr>
          <w:rFonts w:cs="Calibri"/>
          <w:sz w:val="24"/>
          <w:szCs w:val="24"/>
        </w:rPr>
        <w:t xml:space="preserve">. </w:t>
      </w:r>
      <w:r w:rsidRPr="004D103C">
        <w:rPr>
          <w:rFonts w:cs="Calibri"/>
          <w:sz w:val="24"/>
          <w:szCs w:val="24"/>
        </w:rPr>
        <w:t xml:space="preserve"> </w:t>
      </w:r>
    </w:p>
    <w:p w:rsidR="008A5B5B" w:rsidRPr="004D103C" w:rsidRDefault="008A5B5B" w:rsidP="004D103C">
      <w:pPr>
        <w:spacing w:after="0"/>
        <w:jc w:val="both"/>
        <w:rPr>
          <w:rFonts w:cs="Calibri"/>
          <w:sz w:val="24"/>
          <w:szCs w:val="24"/>
        </w:rPr>
      </w:pPr>
    </w:p>
    <w:p w:rsidR="008A5B5B" w:rsidRPr="004D103C" w:rsidRDefault="008A5B5B" w:rsidP="004D103C">
      <w:pPr>
        <w:shd w:val="clear" w:color="auto" w:fill="FFFFFF"/>
        <w:spacing w:after="0"/>
        <w:jc w:val="both"/>
        <w:textAlignment w:val="baseline"/>
        <w:rPr>
          <w:rFonts w:cs="Calibri"/>
          <w:bCs/>
          <w:sz w:val="24"/>
          <w:szCs w:val="24"/>
          <w:lang w:val="es-ES" w:eastAsia="es-ES"/>
        </w:rPr>
      </w:pPr>
      <w:r w:rsidRPr="004D103C">
        <w:rPr>
          <w:rFonts w:cs="Calibri"/>
          <w:bCs/>
          <w:sz w:val="24"/>
          <w:szCs w:val="24"/>
          <w:lang w:val="es-ES" w:eastAsia="es-ES"/>
        </w:rPr>
        <w:t>Publicación</w:t>
      </w:r>
    </w:p>
    <w:p w:rsidR="008A5B5B" w:rsidRPr="004D103C" w:rsidRDefault="00594204" w:rsidP="004D103C">
      <w:pPr>
        <w:jc w:val="both"/>
        <w:rPr>
          <w:rFonts w:cs="Calibri"/>
          <w:sz w:val="24"/>
          <w:szCs w:val="24"/>
        </w:rPr>
      </w:pPr>
      <w:r>
        <w:rPr>
          <w:rFonts w:cs="Calibri"/>
          <w:sz w:val="24"/>
          <w:szCs w:val="24"/>
          <w:lang w:val="es-ES"/>
        </w:rPr>
        <w:t>L</w:t>
      </w:r>
      <w:r w:rsidR="008A5B5B" w:rsidRPr="004D103C">
        <w:rPr>
          <w:rFonts w:cs="Calibri"/>
          <w:sz w:val="24"/>
          <w:szCs w:val="24"/>
          <w:lang w:val="es-ES"/>
        </w:rPr>
        <w:t xml:space="preserve">a exposición </w:t>
      </w:r>
      <w:r w:rsidR="00545576" w:rsidRPr="00545576">
        <w:rPr>
          <w:rFonts w:cs="Calibri"/>
          <w:i/>
          <w:sz w:val="24"/>
          <w:szCs w:val="24"/>
          <w:lang w:val="es-ES"/>
        </w:rPr>
        <w:t>Paco Sánchez</w:t>
      </w:r>
      <w:r w:rsidR="00545576">
        <w:rPr>
          <w:rFonts w:cs="Calibri"/>
          <w:sz w:val="24"/>
          <w:szCs w:val="24"/>
          <w:lang w:val="es-ES"/>
        </w:rPr>
        <w:t xml:space="preserve"> </w:t>
      </w:r>
      <w:r w:rsidR="008A5B5B" w:rsidRPr="004D103C">
        <w:rPr>
          <w:rFonts w:cs="Calibri"/>
          <w:sz w:val="24"/>
          <w:szCs w:val="24"/>
          <w:lang w:val="es-ES"/>
        </w:rPr>
        <w:t>va acompañada de un catálogo</w:t>
      </w:r>
      <w:r>
        <w:rPr>
          <w:rFonts w:cs="Calibri"/>
          <w:sz w:val="24"/>
          <w:szCs w:val="24"/>
          <w:lang w:val="es-ES"/>
        </w:rPr>
        <w:t>,</w:t>
      </w:r>
      <w:r w:rsidR="008A5B5B" w:rsidRPr="004D103C">
        <w:rPr>
          <w:rFonts w:cs="Calibri"/>
          <w:sz w:val="24"/>
          <w:szCs w:val="24"/>
          <w:lang w:val="es-ES"/>
        </w:rPr>
        <w:t xml:space="preserve"> editado por el Departamento de Publicaciones del CAAM</w:t>
      </w:r>
      <w:r>
        <w:rPr>
          <w:rFonts w:cs="Calibri"/>
          <w:sz w:val="24"/>
          <w:szCs w:val="24"/>
          <w:lang w:val="es-ES"/>
        </w:rPr>
        <w:t>,</w:t>
      </w:r>
      <w:r w:rsidR="008A5B5B" w:rsidRPr="004D103C">
        <w:rPr>
          <w:rFonts w:cs="Calibri"/>
          <w:sz w:val="24"/>
          <w:szCs w:val="24"/>
          <w:lang w:val="es-ES"/>
        </w:rPr>
        <w:t xml:space="preserve"> que incluye textos</w:t>
      </w:r>
      <w:r w:rsidR="008A5B5B">
        <w:rPr>
          <w:rFonts w:cs="Calibri"/>
          <w:sz w:val="24"/>
          <w:szCs w:val="24"/>
          <w:lang w:val="es-ES"/>
        </w:rPr>
        <w:t xml:space="preserve"> </w:t>
      </w:r>
      <w:r w:rsidR="00623109">
        <w:rPr>
          <w:rFonts w:cs="Calibri"/>
          <w:sz w:val="24"/>
          <w:szCs w:val="24"/>
          <w:lang w:val="es-ES"/>
        </w:rPr>
        <w:t>de</w:t>
      </w:r>
      <w:r>
        <w:rPr>
          <w:rFonts w:cs="Calibri"/>
          <w:sz w:val="24"/>
          <w:szCs w:val="24"/>
          <w:lang w:val="es-ES"/>
        </w:rPr>
        <w:t xml:space="preserve"> su</w:t>
      </w:r>
      <w:r w:rsidR="00623109">
        <w:rPr>
          <w:rFonts w:cs="Calibri"/>
          <w:sz w:val="24"/>
          <w:szCs w:val="24"/>
          <w:lang w:val="es-ES"/>
        </w:rPr>
        <w:t xml:space="preserve"> d</w:t>
      </w:r>
      <w:r w:rsidR="008A5B5B" w:rsidRPr="004D103C">
        <w:rPr>
          <w:rFonts w:cs="Calibri"/>
          <w:sz w:val="24"/>
          <w:szCs w:val="24"/>
          <w:lang w:val="es-ES"/>
        </w:rPr>
        <w:t>irector</w:t>
      </w:r>
      <w:r>
        <w:rPr>
          <w:rFonts w:cs="Calibri"/>
          <w:sz w:val="24"/>
          <w:szCs w:val="24"/>
          <w:lang w:val="es-ES"/>
        </w:rPr>
        <w:t xml:space="preserve">, </w:t>
      </w:r>
      <w:r w:rsidR="008A5B5B" w:rsidRPr="004D103C">
        <w:rPr>
          <w:rFonts w:cs="Calibri"/>
          <w:sz w:val="24"/>
          <w:szCs w:val="24"/>
          <w:lang w:val="es-ES"/>
        </w:rPr>
        <w:t xml:space="preserve">Orlando Britto </w:t>
      </w:r>
      <w:proofErr w:type="spellStart"/>
      <w:r w:rsidR="008A5B5B" w:rsidRPr="004D103C">
        <w:rPr>
          <w:rFonts w:cs="Calibri"/>
          <w:sz w:val="24"/>
          <w:szCs w:val="24"/>
          <w:lang w:val="es-ES"/>
        </w:rPr>
        <w:t>Jinorio</w:t>
      </w:r>
      <w:proofErr w:type="spellEnd"/>
      <w:r w:rsidR="008A5B5B" w:rsidRPr="004D103C">
        <w:rPr>
          <w:rFonts w:cs="Calibri"/>
          <w:sz w:val="24"/>
          <w:szCs w:val="24"/>
          <w:lang w:val="es-ES"/>
        </w:rPr>
        <w:t xml:space="preserve">, de </w:t>
      </w:r>
      <w:r w:rsidR="00935264">
        <w:rPr>
          <w:rFonts w:cs="Calibri"/>
          <w:sz w:val="24"/>
          <w:szCs w:val="24"/>
          <w:lang w:val="es-ES"/>
        </w:rPr>
        <w:t>los</w:t>
      </w:r>
      <w:r w:rsidR="008A5B5B" w:rsidRPr="004D103C">
        <w:rPr>
          <w:rFonts w:cs="Calibri"/>
          <w:sz w:val="24"/>
          <w:szCs w:val="24"/>
          <w:lang w:val="es-ES"/>
        </w:rPr>
        <w:t xml:space="preserve"> dos comisarios, Franck González y </w:t>
      </w:r>
      <w:r w:rsidR="008A5B5B" w:rsidRPr="002A5F88">
        <w:rPr>
          <w:rFonts w:cs="Calibri"/>
          <w:sz w:val="24"/>
          <w:szCs w:val="24"/>
          <w:lang w:val="es-ES"/>
        </w:rPr>
        <w:t>Antonio P</w:t>
      </w:r>
      <w:r w:rsidR="00AF63D5" w:rsidRPr="002A5F88">
        <w:rPr>
          <w:rFonts w:cs="Calibri"/>
          <w:sz w:val="24"/>
          <w:szCs w:val="24"/>
          <w:lang w:val="es-ES"/>
        </w:rPr>
        <w:t>.</w:t>
      </w:r>
      <w:r w:rsidR="008A5B5B" w:rsidRPr="002A5F88">
        <w:rPr>
          <w:rFonts w:cs="Calibri"/>
          <w:sz w:val="24"/>
          <w:szCs w:val="24"/>
          <w:lang w:val="es-ES"/>
        </w:rPr>
        <w:t xml:space="preserve"> Martín,</w:t>
      </w:r>
      <w:r w:rsidR="00623109">
        <w:rPr>
          <w:rFonts w:cs="Calibri"/>
          <w:sz w:val="24"/>
          <w:szCs w:val="24"/>
          <w:lang w:val="es-ES"/>
        </w:rPr>
        <w:t xml:space="preserve"> </w:t>
      </w:r>
      <w:r w:rsidR="00935264">
        <w:rPr>
          <w:rFonts w:cs="Calibri"/>
          <w:sz w:val="24"/>
          <w:szCs w:val="24"/>
          <w:lang w:val="es-ES"/>
        </w:rPr>
        <w:t xml:space="preserve">y </w:t>
      </w:r>
      <w:r w:rsidR="002377A6">
        <w:rPr>
          <w:rFonts w:cs="Calibri"/>
          <w:sz w:val="24"/>
          <w:szCs w:val="24"/>
          <w:lang w:val="es-ES"/>
        </w:rPr>
        <w:t xml:space="preserve">de </w:t>
      </w:r>
      <w:smartTag w:uri="urn:schemas-microsoft-com:office:smarttags" w:element="metricconverter">
        <w:smartTagPr>
          <w:attr w:name="ProductID" w:val="10.00 a"/>
        </w:smartTagPr>
        <w:r w:rsidR="002377A6" w:rsidRPr="004D103C">
          <w:rPr>
            <w:rFonts w:cs="Calibri"/>
            <w:sz w:val="24"/>
            <w:szCs w:val="24"/>
          </w:rPr>
          <w:t>Fernando Álamo</w:t>
        </w:r>
      </w:smartTag>
      <w:r w:rsidR="002377A6" w:rsidRPr="004D103C">
        <w:rPr>
          <w:rFonts w:cs="Calibri"/>
          <w:sz w:val="24"/>
          <w:szCs w:val="24"/>
        </w:rPr>
        <w:t xml:space="preserve">, </w:t>
      </w:r>
      <w:r w:rsidR="002377A6">
        <w:rPr>
          <w:rFonts w:cs="Calibri"/>
          <w:sz w:val="24"/>
          <w:szCs w:val="24"/>
        </w:rPr>
        <w:t xml:space="preserve">Luis Ayala, </w:t>
      </w:r>
      <w:proofErr w:type="spellStart"/>
      <w:r w:rsidR="008A5B5B" w:rsidRPr="004D103C">
        <w:rPr>
          <w:rFonts w:cs="Calibri"/>
          <w:sz w:val="24"/>
          <w:szCs w:val="24"/>
        </w:rPr>
        <w:t>Berbel</w:t>
      </w:r>
      <w:proofErr w:type="spellEnd"/>
      <w:r w:rsidR="008A5B5B" w:rsidRPr="004D103C">
        <w:rPr>
          <w:rFonts w:cs="Calibri"/>
          <w:sz w:val="24"/>
          <w:szCs w:val="24"/>
        </w:rPr>
        <w:t xml:space="preserve">, Cristina R. Court, </w:t>
      </w:r>
      <w:smartTag w:uri="urn:schemas-microsoft-com:office:smarttags" w:element="metricconverter">
        <w:smartTagPr>
          <w:attr w:name="ProductID" w:val="10.00 a"/>
        </w:smartTagPr>
        <w:r w:rsidR="008A5B5B" w:rsidRPr="004D103C">
          <w:rPr>
            <w:rFonts w:cs="Calibri"/>
            <w:sz w:val="24"/>
            <w:szCs w:val="24"/>
          </w:rPr>
          <w:t>Jorge Ortega</w:t>
        </w:r>
      </w:smartTag>
      <w:r w:rsidR="008A5B5B" w:rsidRPr="004D103C">
        <w:rPr>
          <w:rFonts w:cs="Calibri"/>
          <w:sz w:val="24"/>
          <w:szCs w:val="24"/>
        </w:rPr>
        <w:t xml:space="preserve">, Dalia de la Rosa, </w:t>
      </w:r>
      <w:r w:rsidR="002377A6">
        <w:rPr>
          <w:rFonts w:cs="Calibri"/>
          <w:sz w:val="24"/>
          <w:szCs w:val="24"/>
        </w:rPr>
        <w:t>Ángel</w:t>
      </w:r>
      <w:r w:rsidR="008A5B5B" w:rsidRPr="006E29F9">
        <w:rPr>
          <w:rFonts w:cs="Calibri"/>
          <w:sz w:val="24"/>
          <w:szCs w:val="24"/>
        </w:rPr>
        <w:t xml:space="preserve"> </w:t>
      </w:r>
      <w:r w:rsidR="006E29F9" w:rsidRPr="006E29F9">
        <w:rPr>
          <w:rFonts w:cs="Calibri"/>
          <w:sz w:val="24"/>
          <w:szCs w:val="24"/>
        </w:rPr>
        <w:t>Sánchez</w:t>
      </w:r>
      <w:r w:rsidR="002377A6">
        <w:rPr>
          <w:rFonts w:cs="Calibri"/>
          <w:sz w:val="24"/>
          <w:szCs w:val="24"/>
        </w:rPr>
        <w:t xml:space="preserve">, </w:t>
      </w:r>
      <w:proofErr w:type="spellStart"/>
      <w:r w:rsidR="002377A6">
        <w:rPr>
          <w:rFonts w:cs="Calibri"/>
          <w:sz w:val="24"/>
          <w:szCs w:val="24"/>
        </w:rPr>
        <w:t>Fayna</w:t>
      </w:r>
      <w:proofErr w:type="spellEnd"/>
      <w:r w:rsidR="008A5B5B" w:rsidRPr="004D103C">
        <w:rPr>
          <w:rFonts w:cs="Calibri"/>
          <w:sz w:val="24"/>
          <w:szCs w:val="24"/>
        </w:rPr>
        <w:t xml:space="preserve"> Sánchez</w:t>
      </w:r>
      <w:r w:rsidR="002377A6">
        <w:rPr>
          <w:rFonts w:cs="Calibri"/>
          <w:sz w:val="24"/>
          <w:szCs w:val="24"/>
        </w:rPr>
        <w:t xml:space="preserve"> y el propio Paco Sánchez. </w:t>
      </w:r>
      <w:r w:rsidR="008A5B5B" w:rsidRPr="004D103C">
        <w:rPr>
          <w:rFonts w:cs="Calibri"/>
          <w:sz w:val="24"/>
          <w:szCs w:val="24"/>
        </w:rPr>
        <w:t xml:space="preserve"> </w:t>
      </w:r>
    </w:p>
    <w:p w:rsidR="008A5B5B" w:rsidRDefault="008A5B5B" w:rsidP="004D103C">
      <w:pPr>
        <w:jc w:val="both"/>
        <w:rPr>
          <w:rFonts w:cs="Calibri"/>
          <w:sz w:val="24"/>
          <w:szCs w:val="24"/>
        </w:rPr>
      </w:pPr>
      <w:r>
        <w:rPr>
          <w:rFonts w:cs="Calibri"/>
          <w:sz w:val="24"/>
          <w:szCs w:val="24"/>
        </w:rPr>
        <w:t>Una vez impresa, est</w:t>
      </w:r>
      <w:r w:rsidRPr="004D103C">
        <w:rPr>
          <w:rFonts w:cs="Calibri"/>
          <w:sz w:val="24"/>
          <w:szCs w:val="24"/>
        </w:rPr>
        <w:t>a publicación</w:t>
      </w:r>
      <w:r>
        <w:rPr>
          <w:rFonts w:cs="Calibri"/>
          <w:sz w:val="24"/>
          <w:szCs w:val="24"/>
        </w:rPr>
        <w:t xml:space="preserve"> bilingüe</w:t>
      </w:r>
      <w:r w:rsidRPr="004D103C">
        <w:rPr>
          <w:rFonts w:cs="Calibri"/>
          <w:sz w:val="24"/>
          <w:szCs w:val="24"/>
          <w:lang w:val="es-ES"/>
        </w:rPr>
        <w:t xml:space="preserve"> en español e inglés, </w:t>
      </w:r>
      <w:r w:rsidRPr="004D103C">
        <w:rPr>
          <w:rFonts w:cs="Calibri"/>
          <w:sz w:val="24"/>
          <w:szCs w:val="24"/>
        </w:rPr>
        <w:t xml:space="preserve">queda a disposición de todos los públicos en la Biblioteca y Centro de Documentación del CAAM y a la venta en </w:t>
      </w:r>
      <w:smartTag w:uri="urn:schemas-microsoft-com:office:smarttags" w:element="metricconverter">
        <w:smartTagPr>
          <w:attr w:name="ProductID" w:val="10.00 a"/>
        </w:smartTagPr>
        <w:r w:rsidRPr="004D103C">
          <w:rPr>
            <w:rFonts w:cs="Calibri"/>
            <w:sz w:val="24"/>
            <w:szCs w:val="24"/>
          </w:rPr>
          <w:t>La Tienda CAAM.</w:t>
        </w:r>
      </w:smartTag>
      <w:r w:rsidRPr="004D103C">
        <w:rPr>
          <w:rFonts w:cs="Calibri"/>
          <w:sz w:val="24"/>
          <w:szCs w:val="24"/>
        </w:rPr>
        <w:t xml:space="preserve"> </w:t>
      </w:r>
    </w:p>
    <w:p w:rsidR="004F1895" w:rsidRDefault="004F1895" w:rsidP="004F1895">
      <w:pPr>
        <w:jc w:val="both"/>
        <w:rPr>
          <w:rFonts w:cs="Calibri"/>
          <w:sz w:val="24"/>
          <w:szCs w:val="24"/>
        </w:rPr>
      </w:pPr>
      <w:r w:rsidRPr="004F1895">
        <w:rPr>
          <w:rFonts w:cs="Calibri"/>
          <w:i/>
          <w:sz w:val="24"/>
          <w:szCs w:val="24"/>
        </w:rPr>
        <w:t>Paco Sánchez</w:t>
      </w:r>
      <w:r>
        <w:rPr>
          <w:rFonts w:cs="Calibri"/>
          <w:sz w:val="24"/>
          <w:szCs w:val="24"/>
        </w:rPr>
        <w:t xml:space="preserve"> es un proyecto expositivo e</w:t>
      </w:r>
      <w:r>
        <w:rPr>
          <w:rFonts w:asciiTheme="minorHAnsi" w:hAnsiTheme="minorHAnsi" w:cs="Arabic Typesetting"/>
          <w:sz w:val="24"/>
          <w:szCs w:val="24"/>
          <w:lang w:val="es-ES"/>
        </w:rPr>
        <w:t>n</w:t>
      </w:r>
      <w:proofErr w:type="spellStart"/>
      <w:r w:rsidRPr="006633A3">
        <w:rPr>
          <w:rFonts w:asciiTheme="minorHAnsi" w:hAnsiTheme="minorHAnsi" w:cs="Arabic Typesetting"/>
          <w:sz w:val="24"/>
          <w:szCs w:val="24"/>
        </w:rPr>
        <w:t>nmarca</w:t>
      </w:r>
      <w:r>
        <w:rPr>
          <w:rFonts w:asciiTheme="minorHAnsi" w:hAnsiTheme="minorHAnsi" w:cs="Arabic Typesetting"/>
          <w:sz w:val="24"/>
          <w:szCs w:val="24"/>
        </w:rPr>
        <w:t>do</w:t>
      </w:r>
      <w:proofErr w:type="spellEnd"/>
      <w:r w:rsidRPr="006633A3">
        <w:rPr>
          <w:rFonts w:asciiTheme="minorHAnsi" w:hAnsiTheme="minorHAnsi" w:cs="Arabic Typesetting"/>
          <w:sz w:val="24"/>
          <w:szCs w:val="24"/>
        </w:rPr>
        <w:t xml:space="preserve"> en el compromiso de</w:t>
      </w:r>
      <w:r>
        <w:rPr>
          <w:rFonts w:asciiTheme="minorHAnsi" w:hAnsiTheme="minorHAnsi" w:cs="Arabic Typesetting"/>
          <w:sz w:val="24"/>
          <w:szCs w:val="24"/>
        </w:rPr>
        <w:t>l CAAM y del Cabildo de Gran Canaria d</w:t>
      </w:r>
      <w:r w:rsidRPr="006633A3">
        <w:rPr>
          <w:rFonts w:asciiTheme="minorHAnsi" w:hAnsiTheme="minorHAnsi" w:cs="Arabic Typesetting"/>
          <w:sz w:val="24"/>
          <w:szCs w:val="24"/>
        </w:rPr>
        <w:t xml:space="preserve">e producir </w:t>
      </w:r>
      <w:r>
        <w:rPr>
          <w:rFonts w:asciiTheme="minorHAnsi" w:hAnsiTheme="minorHAnsi" w:cs="Arabic Typesetting"/>
          <w:sz w:val="24"/>
          <w:szCs w:val="24"/>
        </w:rPr>
        <w:t xml:space="preserve">de </w:t>
      </w:r>
      <w:r w:rsidRPr="006633A3">
        <w:rPr>
          <w:rFonts w:asciiTheme="minorHAnsi" w:hAnsiTheme="minorHAnsi" w:cs="Arabic Typesetting"/>
          <w:sz w:val="24"/>
          <w:szCs w:val="24"/>
        </w:rPr>
        <w:t>proyectos expositivos que investigan y dan perspectiva histórica a</w:t>
      </w:r>
      <w:r>
        <w:rPr>
          <w:rFonts w:asciiTheme="minorHAnsi" w:hAnsiTheme="minorHAnsi" w:cs="Arabic Typesetting"/>
          <w:sz w:val="24"/>
          <w:szCs w:val="24"/>
        </w:rPr>
        <w:t xml:space="preserve"> figuras del arte actual en</w:t>
      </w:r>
      <w:r w:rsidRPr="006633A3">
        <w:rPr>
          <w:rFonts w:asciiTheme="minorHAnsi" w:hAnsiTheme="minorHAnsi" w:cs="Arabic Typesetting"/>
          <w:sz w:val="24"/>
          <w:szCs w:val="24"/>
        </w:rPr>
        <w:t xml:space="preserve"> Canarias</w:t>
      </w:r>
      <w:r>
        <w:rPr>
          <w:rFonts w:asciiTheme="minorHAnsi" w:hAnsiTheme="minorHAnsi" w:cs="Arabic Typesetting"/>
          <w:sz w:val="24"/>
          <w:szCs w:val="24"/>
        </w:rPr>
        <w:t xml:space="preserve">. </w:t>
      </w:r>
    </w:p>
    <w:p w:rsidR="00C6391F" w:rsidRPr="00C578A8" w:rsidRDefault="00C578A8" w:rsidP="004D103C">
      <w:pPr>
        <w:jc w:val="both"/>
        <w:rPr>
          <w:rFonts w:cs="Calibri"/>
          <w:sz w:val="24"/>
          <w:szCs w:val="24"/>
        </w:rPr>
      </w:pPr>
      <w:r w:rsidRPr="00C578A8">
        <w:rPr>
          <w:rFonts w:cstheme="minorHAnsi"/>
          <w:sz w:val="24"/>
          <w:szCs w:val="24"/>
          <w:lang w:val="es-ES"/>
        </w:rPr>
        <w:t xml:space="preserve">Colaboración y mecenazgo </w:t>
      </w:r>
      <w:r w:rsidR="003303DC" w:rsidRPr="00C578A8">
        <w:rPr>
          <w:rFonts w:cs="Calibri"/>
          <w:sz w:val="24"/>
          <w:szCs w:val="24"/>
        </w:rPr>
        <w:t xml:space="preserve">de </w:t>
      </w:r>
      <w:r w:rsidR="006633A3" w:rsidRPr="00C578A8">
        <w:rPr>
          <w:rFonts w:cs="Calibri"/>
          <w:sz w:val="24"/>
          <w:szCs w:val="24"/>
        </w:rPr>
        <w:t>JTI</w:t>
      </w:r>
    </w:p>
    <w:p w:rsidR="00C578A8" w:rsidRPr="00C578A8" w:rsidRDefault="00FB02F7" w:rsidP="00C578A8">
      <w:pPr>
        <w:jc w:val="both"/>
        <w:rPr>
          <w:rFonts w:cs="Calibri"/>
          <w:sz w:val="24"/>
          <w:szCs w:val="24"/>
          <w:lang w:val="es-ES"/>
        </w:rPr>
      </w:pPr>
      <w:r>
        <w:rPr>
          <w:rFonts w:cs="Calibri"/>
          <w:sz w:val="24"/>
          <w:szCs w:val="24"/>
        </w:rPr>
        <w:t>L</w:t>
      </w:r>
      <w:r w:rsidR="00C578A8">
        <w:rPr>
          <w:rFonts w:cs="Calibri"/>
          <w:sz w:val="24"/>
          <w:szCs w:val="24"/>
        </w:rPr>
        <w:t xml:space="preserve">a exposición </w:t>
      </w:r>
      <w:r w:rsidR="00C578A8" w:rsidRPr="00FB02F7">
        <w:rPr>
          <w:rFonts w:cs="Calibri"/>
          <w:i/>
          <w:sz w:val="24"/>
          <w:szCs w:val="24"/>
        </w:rPr>
        <w:t>Paco Sánchez</w:t>
      </w:r>
      <w:r w:rsidR="00C578A8">
        <w:rPr>
          <w:rFonts w:cs="Calibri"/>
          <w:sz w:val="24"/>
          <w:szCs w:val="24"/>
        </w:rPr>
        <w:t xml:space="preserve"> es una producción del CAAM con </w:t>
      </w:r>
      <w:r>
        <w:rPr>
          <w:rFonts w:cs="Calibri"/>
          <w:sz w:val="24"/>
          <w:szCs w:val="24"/>
        </w:rPr>
        <w:t>l</w:t>
      </w:r>
      <w:r w:rsidR="00C578A8">
        <w:rPr>
          <w:rFonts w:cs="Calibri"/>
          <w:sz w:val="24"/>
          <w:szCs w:val="24"/>
        </w:rPr>
        <w:t>a colaboración de JTI, firma para la que e</w:t>
      </w:r>
      <w:r w:rsidR="00C578A8" w:rsidRPr="00C578A8">
        <w:rPr>
          <w:rFonts w:cs="Calibri"/>
          <w:sz w:val="24"/>
          <w:szCs w:val="24"/>
          <w:lang w:val="es-ES"/>
        </w:rPr>
        <w:t xml:space="preserve">l apoyo al patrimonio cultural es una constante. De hecho, colabora activamente desde el año 2010 con el </w:t>
      </w:r>
      <w:r w:rsidR="00C578A8">
        <w:rPr>
          <w:rFonts w:cs="Calibri"/>
          <w:sz w:val="24"/>
          <w:szCs w:val="24"/>
          <w:lang w:val="es-ES"/>
        </w:rPr>
        <w:t>CAAM. A</w:t>
      </w:r>
      <w:r w:rsidR="00C578A8" w:rsidRPr="00C578A8">
        <w:rPr>
          <w:rFonts w:cs="Calibri"/>
          <w:sz w:val="24"/>
          <w:szCs w:val="24"/>
          <w:lang w:val="es-ES"/>
        </w:rPr>
        <w:t xml:space="preserve">mbas instituciones mantienen una </w:t>
      </w:r>
      <w:r w:rsidR="00C578A8">
        <w:rPr>
          <w:rFonts w:cs="Calibri"/>
          <w:sz w:val="24"/>
          <w:szCs w:val="24"/>
          <w:lang w:val="es-ES"/>
        </w:rPr>
        <w:t>buena</w:t>
      </w:r>
      <w:r w:rsidR="00C578A8" w:rsidRPr="00C578A8">
        <w:rPr>
          <w:rFonts w:cs="Calibri"/>
          <w:sz w:val="24"/>
          <w:szCs w:val="24"/>
          <w:lang w:val="es-ES"/>
        </w:rPr>
        <w:t xml:space="preserve"> relación y sintonía que tiene como fin la promoción y divulgación de la cultura y el arte en Canarias. </w:t>
      </w:r>
    </w:p>
    <w:p w:rsidR="00C578A8" w:rsidRPr="00C578A8" w:rsidRDefault="00C578A8" w:rsidP="00C578A8">
      <w:pPr>
        <w:jc w:val="both"/>
        <w:rPr>
          <w:rFonts w:cs="Calibri"/>
          <w:sz w:val="24"/>
          <w:szCs w:val="24"/>
          <w:lang w:val="es-ES"/>
        </w:rPr>
      </w:pPr>
      <w:r w:rsidRPr="00C578A8">
        <w:rPr>
          <w:rFonts w:cs="Calibri"/>
          <w:sz w:val="24"/>
          <w:szCs w:val="24"/>
          <w:lang w:val="es-ES"/>
        </w:rPr>
        <w:t xml:space="preserve">La apuesta de JTI por la cultura se ha visto reforzada recientemente con la firma de la renovación del convenio de colaboración que mantiene con el CAAM para los tres próximos años. Se trata del séptimo año que JTI asume este compromiso con el Cabildo </w:t>
      </w:r>
      <w:r>
        <w:rPr>
          <w:rFonts w:cs="Calibri"/>
          <w:sz w:val="24"/>
          <w:szCs w:val="24"/>
          <w:lang w:val="es-ES"/>
        </w:rPr>
        <w:t xml:space="preserve">de Gran Canaria </w:t>
      </w:r>
      <w:r w:rsidRPr="00C578A8">
        <w:rPr>
          <w:rFonts w:cs="Calibri"/>
          <w:sz w:val="24"/>
          <w:szCs w:val="24"/>
          <w:lang w:val="es-ES"/>
        </w:rPr>
        <w:t xml:space="preserve">y con el centro </w:t>
      </w:r>
      <w:r>
        <w:rPr>
          <w:rFonts w:cs="Calibri"/>
          <w:sz w:val="24"/>
          <w:szCs w:val="24"/>
          <w:lang w:val="es-ES"/>
        </w:rPr>
        <w:t>de arte</w:t>
      </w:r>
      <w:r w:rsidRPr="00C578A8">
        <w:rPr>
          <w:rFonts w:cs="Calibri"/>
          <w:sz w:val="24"/>
          <w:szCs w:val="24"/>
          <w:lang w:val="es-ES"/>
        </w:rPr>
        <w:t xml:space="preserve"> para apoyar la producción de exposiciones y actividades en este espacio cultural de Gran Canaria. El objetivo fundamental del acuerdo es colaborar para traer a las Islas manifestaciones artísticas y culturales de primer orden y que el CAAM siga contando con una oferta cultural de </w:t>
      </w:r>
      <w:r>
        <w:rPr>
          <w:rFonts w:cs="Calibri"/>
          <w:sz w:val="24"/>
          <w:szCs w:val="24"/>
          <w:lang w:val="es-ES"/>
        </w:rPr>
        <w:t xml:space="preserve">alta </w:t>
      </w:r>
      <w:r w:rsidRPr="00C578A8">
        <w:rPr>
          <w:rFonts w:cs="Calibri"/>
          <w:sz w:val="24"/>
          <w:szCs w:val="24"/>
          <w:lang w:val="es-ES"/>
        </w:rPr>
        <w:t>ca</w:t>
      </w:r>
      <w:r>
        <w:rPr>
          <w:rFonts w:cs="Calibri"/>
          <w:sz w:val="24"/>
          <w:szCs w:val="24"/>
          <w:lang w:val="es-ES"/>
        </w:rPr>
        <w:t xml:space="preserve">lidad en el panorama internacional del arte contemporáneo. </w:t>
      </w:r>
    </w:p>
    <w:p w:rsidR="006633A3" w:rsidRDefault="006633A3" w:rsidP="004D103C">
      <w:pPr>
        <w:jc w:val="both"/>
        <w:rPr>
          <w:rFonts w:cs="Calibri"/>
          <w:sz w:val="24"/>
          <w:szCs w:val="24"/>
        </w:rPr>
      </w:pPr>
    </w:p>
    <w:p w:rsidR="008C2645" w:rsidRDefault="008C2645" w:rsidP="004D103C">
      <w:pPr>
        <w:jc w:val="both"/>
        <w:rPr>
          <w:rFonts w:cs="Calibri"/>
          <w:sz w:val="24"/>
          <w:szCs w:val="24"/>
        </w:rPr>
      </w:pPr>
    </w:p>
    <w:p w:rsidR="00FB02F7" w:rsidRDefault="00FB02F7" w:rsidP="00FB02F7">
      <w:pPr>
        <w:spacing w:line="240" w:lineRule="auto"/>
        <w:rPr>
          <w:rFonts w:cs="Calibri"/>
        </w:rPr>
      </w:pPr>
      <w:r>
        <w:rPr>
          <w:sz w:val="28"/>
          <w:szCs w:val="28"/>
        </w:rPr>
        <w:lastRenderedPageBreak/>
        <w:t>OBRAS</w:t>
      </w:r>
      <w:r w:rsidRPr="004C417E">
        <w:rPr>
          <w:sz w:val="28"/>
          <w:szCs w:val="28"/>
        </w:rPr>
        <w:t xml:space="preserve"> DE LA EXPOSICIÓN</w:t>
      </w:r>
      <w:r>
        <w:rPr>
          <w:sz w:val="28"/>
          <w:szCs w:val="28"/>
        </w:rPr>
        <w:t xml:space="preserve"> </w:t>
      </w:r>
      <w:r>
        <w:rPr>
          <w:rFonts w:cs="Calibri"/>
        </w:rPr>
        <w:t>(selección)</w:t>
      </w:r>
    </w:p>
    <w:p w:rsidR="00FB02F7" w:rsidRPr="00325B3B" w:rsidRDefault="00FB02F7" w:rsidP="00FB02F7">
      <w:pPr>
        <w:spacing w:line="240" w:lineRule="auto"/>
        <w:rPr>
          <w:rFonts w:cstheme="minorHAnsi"/>
          <w:b/>
          <w:i/>
        </w:rPr>
      </w:pPr>
    </w:p>
    <w:p w:rsidR="00FB02F7" w:rsidRPr="00325B3B" w:rsidRDefault="00FB02F7" w:rsidP="00FB02F7">
      <w:pPr>
        <w:spacing w:line="240" w:lineRule="auto"/>
        <w:rPr>
          <w:rFonts w:cstheme="minorHAnsi"/>
        </w:rPr>
      </w:pPr>
      <w:r w:rsidRPr="00325B3B">
        <w:rPr>
          <w:rFonts w:cstheme="minorHAnsi"/>
          <w:b/>
          <w:i/>
        </w:rPr>
        <w:t>Bosque con figuras,</w:t>
      </w:r>
      <w:r w:rsidRPr="00325B3B">
        <w:rPr>
          <w:rFonts w:cstheme="minorHAnsi"/>
        </w:rPr>
        <w:t xml:space="preserve"> 1993 </w:t>
      </w:r>
    </w:p>
    <w:p w:rsidR="00FB02F7" w:rsidRPr="00325B3B" w:rsidRDefault="00FB02F7" w:rsidP="00FB02F7">
      <w:pPr>
        <w:spacing w:line="240" w:lineRule="auto"/>
        <w:rPr>
          <w:rFonts w:cstheme="minorHAnsi"/>
        </w:rPr>
      </w:pPr>
      <w:r w:rsidRPr="00325B3B">
        <w:rPr>
          <w:rFonts w:cstheme="minorHAnsi"/>
        </w:rPr>
        <w:t xml:space="preserve">Colección </w:t>
      </w:r>
      <w:r w:rsidR="00DB6371">
        <w:rPr>
          <w:rFonts w:cstheme="minorHAnsi"/>
        </w:rPr>
        <w:t>CAAM,</w:t>
      </w:r>
      <w:r w:rsidRPr="00325B3B">
        <w:rPr>
          <w:rFonts w:cstheme="minorHAnsi"/>
        </w:rPr>
        <w:t xml:space="preserve"> Cabildo de Gran Canaria. </w:t>
      </w:r>
      <w:r w:rsidR="00DB6371">
        <w:rPr>
          <w:rFonts w:cstheme="minorHAnsi"/>
        </w:rPr>
        <w:t xml:space="preserve"> </w:t>
      </w:r>
      <w:r w:rsidRPr="00325B3B">
        <w:rPr>
          <w:rFonts w:cstheme="minorHAnsi"/>
        </w:rPr>
        <w:t>Acrílico sobre lienzo 194 x 130 cm.</w:t>
      </w:r>
    </w:p>
    <w:p w:rsidR="00FB02F7" w:rsidRPr="00325B3B" w:rsidRDefault="00151DB4" w:rsidP="00FB02F7">
      <w:pPr>
        <w:spacing w:line="240" w:lineRule="auto"/>
        <w:rPr>
          <w:rFonts w:cstheme="minorHAnsi"/>
        </w:rPr>
      </w:pPr>
      <w:r>
        <w:rPr>
          <w:rFonts w:cstheme="minorHAnsi"/>
          <w:noProof/>
          <w:lang w:val="es-ES" w:eastAsia="es-ES"/>
        </w:rPr>
        <w:drawing>
          <wp:inline distT="0" distB="0" distL="0" distR="0">
            <wp:extent cx="2171700" cy="3160163"/>
            <wp:effectExtent l="19050" t="0" r="0" b="0"/>
            <wp:docPr id="2" name="Imagen 1" descr="M:\2018\ESPACIOS\CAAM-BALCONES 11\EXPOSICIONES B11\2018.01.25-1-PACO SÁNCHEZ\Difusión Prensa\79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2018\ESPACIOS\CAAM-BALCONES 11\EXPOSICIONES B11\2018.01.25-1-PACO SÁNCHEZ\Difusión Prensa\790759.JPG"/>
                    <pic:cNvPicPr>
                      <a:picLocks noChangeAspect="1" noChangeArrowheads="1"/>
                    </pic:cNvPicPr>
                  </pic:nvPicPr>
                  <pic:blipFill>
                    <a:blip r:embed="rId9"/>
                    <a:srcRect/>
                    <a:stretch>
                      <a:fillRect/>
                    </a:stretch>
                  </pic:blipFill>
                  <pic:spPr bwMode="auto">
                    <a:xfrm>
                      <a:off x="0" y="0"/>
                      <a:ext cx="2172613" cy="3161491"/>
                    </a:xfrm>
                    <a:prstGeom prst="rect">
                      <a:avLst/>
                    </a:prstGeom>
                    <a:noFill/>
                    <a:ln w="9525">
                      <a:noFill/>
                      <a:miter lim="800000"/>
                      <a:headEnd/>
                      <a:tailEnd/>
                    </a:ln>
                  </pic:spPr>
                </pic:pic>
              </a:graphicData>
            </a:graphic>
          </wp:inline>
        </w:drawing>
      </w:r>
    </w:p>
    <w:p w:rsidR="00FB02F7" w:rsidRDefault="00FB02F7" w:rsidP="00FB02F7">
      <w:pPr>
        <w:spacing w:line="240" w:lineRule="auto"/>
        <w:rPr>
          <w:rFonts w:cstheme="minorHAnsi"/>
        </w:rPr>
      </w:pPr>
    </w:p>
    <w:p w:rsidR="00FB02F7" w:rsidRPr="00325B3B" w:rsidRDefault="00FB02F7" w:rsidP="00FB02F7">
      <w:pPr>
        <w:autoSpaceDE w:val="0"/>
        <w:autoSpaceDN w:val="0"/>
        <w:adjustRightInd w:val="0"/>
        <w:spacing w:after="0"/>
        <w:outlineLvl w:val="0"/>
        <w:rPr>
          <w:rFonts w:cstheme="minorHAnsi"/>
        </w:rPr>
      </w:pPr>
      <w:r w:rsidRPr="00325B3B">
        <w:rPr>
          <w:rFonts w:cstheme="minorHAnsi"/>
          <w:b/>
          <w:i/>
        </w:rPr>
        <w:t>Sin título,</w:t>
      </w:r>
      <w:r w:rsidRPr="00325B3B">
        <w:rPr>
          <w:rFonts w:cstheme="minorHAnsi"/>
        </w:rPr>
        <w:t xml:space="preserve"> 1994 </w:t>
      </w:r>
    </w:p>
    <w:p w:rsidR="00FB02F7" w:rsidRDefault="00FB02F7" w:rsidP="00FB02F7">
      <w:pPr>
        <w:autoSpaceDE w:val="0"/>
        <w:autoSpaceDN w:val="0"/>
        <w:adjustRightInd w:val="0"/>
        <w:spacing w:after="0"/>
        <w:outlineLvl w:val="0"/>
        <w:rPr>
          <w:rFonts w:cstheme="minorHAnsi"/>
        </w:rPr>
      </w:pPr>
      <w:r w:rsidRPr="00325B3B">
        <w:rPr>
          <w:rFonts w:cstheme="minorHAnsi"/>
        </w:rPr>
        <w:t xml:space="preserve">Colección Gobierno de Canarias. Acrílico sobre lienzo. 146 x 97 cm. </w:t>
      </w:r>
    </w:p>
    <w:p w:rsidR="00FB02F7" w:rsidRPr="00325B3B" w:rsidRDefault="00C97CA4" w:rsidP="00FB02F7">
      <w:pPr>
        <w:autoSpaceDE w:val="0"/>
        <w:autoSpaceDN w:val="0"/>
        <w:adjustRightInd w:val="0"/>
        <w:spacing w:after="0"/>
        <w:outlineLvl w:val="0"/>
        <w:rPr>
          <w:rFonts w:cstheme="minorHAnsi"/>
        </w:rPr>
      </w:pPr>
      <w:r>
        <w:rPr>
          <w:rFonts w:cstheme="minorHAnsi"/>
          <w:noProof/>
          <w:lang w:val="es-ES" w:eastAsia="es-ES"/>
        </w:rPr>
        <w:drawing>
          <wp:inline distT="0" distB="0" distL="0" distR="0">
            <wp:extent cx="2171700" cy="3226076"/>
            <wp:effectExtent l="19050" t="0" r="0" b="0"/>
            <wp:docPr id="14" name="Imagen 3" descr="M:\2018\ESPACIOS\CAAM-BALCONES 11\EXPOSICIONES B11\2018.01.25-1-PACO SÁNCHEZ\Difusión Prensa\obras -selección fotos\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2018\ESPACIOS\CAAM-BALCONES 11\EXPOSICIONES B11\2018.01.25-1-PACO SÁNCHEZ\Difusión Prensa\obras -selección fotos\Sin título.jpg"/>
                    <pic:cNvPicPr>
                      <a:picLocks noChangeAspect="1" noChangeArrowheads="1"/>
                    </pic:cNvPicPr>
                  </pic:nvPicPr>
                  <pic:blipFill>
                    <a:blip r:embed="rId10"/>
                    <a:srcRect/>
                    <a:stretch>
                      <a:fillRect/>
                    </a:stretch>
                  </pic:blipFill>
                  <pic:spPr bwMode="auto">
                    <a:xfrm>
                      <a:off x="0" y="0"/>
                      <a:ext cx="2171700" cy="3226076"/>
                    </a:xfrm>
                    <a:prstGeom prst="rect">
                      <a:avLst/>
                    </a:prstGeom>
                    <a:noFill/>
                    <a:ln w="9525">
                      <a:noFill/>
                      <a:miter lim="800000"/>
                      <a:headEnd/>
                      <a:tailEnd/>
                    </a:ln>
                  </pic:spPr>
                </pic:pic>
              </a:graphicData>
            </a:graphic>
          </wp:inline>
        </w:drawing>
      </w:r>
    </w:p>
    <w:p w:rsidR="00FB02F7" w:rsidRDefault="00FB02F7" w:rsidP="00FB02F7">
      <w:pPr>
        <w:spacing w:line="240" w:lineRule="auto"/>
        <w:rPr>
          <w:rFonts w:cstheme="minorHAnsi"/>
        </w:rPr>
      </w:pPr>
    </w:p>
    <w:p w:rsidR="00FB02F7" w:rsidRDefault="00FB02F7" w:rsidP="00FB02F7">
      <w:pPr>
        <w:spacing w:line="240" w:lineRule="auto"/>
        <w:rPr>
          <w:rFonts w:cstheme="minorHAnsi"/>
        </w:rPr>
      </w:pPr>
    </w:p>
    <w:p w:rsidR="00DB6371" w:rsidRDefault="00FB02F7" w:rsidP="00FB02F7">
      <w:pPr>
        <w:spacing w:line="240" w:lineRule="auto"/>
        <w:rPr>
          <w:rFonts w:cstheme="minorHAnsi"/>
        </w:rPr>
      </w:pPr>
      <w:r w:rsidRPr="00325B3B">
        <w:rPr>
          <w:rFonts w:cstheme="minorHAnsi"/>
          <w:b/>
          <w:i/>
        </w:rPr>
        <w:lastRenderedPageBreak/>
        <w:t>Danza de la alegría,</w:t>
      </w:r>
      <w:r w:rsidRPr="00325B3B">
        <w:rPr>
          <w:rFonts w:cstheme="minorHAnsi"/>
        </w:rPr>
        <w:t xml:space="preserve"> 1996</w:t>
      </w:r>
    </w:p>
    <w:p w:rsidR="00FB02F7" w:rsidRPr="00325B3B" w:rsidRDefault="00FB02F7" w:rsidP="00FB02F7">
      <w:pPr>
        <w:spacing w:line="240" w:lineRule="auto"/>
        <w:rPr>
          <w:rFonts w:cstheme="minorHAnsi"/>
        </w:rPr>
      </w:pPr>
      <w:r w:rsidRPr="00325B3B">
        <w:rPr>
          <w:rFonts w:cstheme="minorHAnsi"/>
        </w:rPr>
        <w:t xml:space="preserve">Colección </w:t>
      </w:r>
      <w:r w:rsidR="00DB6371">
        <w:rPr>
          <w:rFonts w:cstheme="minorHAnsi"/>
        </w:rPr>
        <w:t>CAAM, Ca</w:t>
      </w:r>
      <w:r w:rsidRPr="00325B3B">
        <w:rPr>
          <w:rFonts w:cstheme="minorHAnsi"/>
        </w:rPr>
        <w:t xml:space="preserve">bildo de Gran Canaria. Acrílico sobre lienzo.200 x 300 cm. </w:t>
      </w:r>
    </w:p>
    <w:p w:rsidR="00FB02F7" w:rsidRPr="00325B3B" w:rsidRDefault="00FB02F7" w:rsidP="00FB02F7">
      <w:pPr>
        <w:spacing w:line="240" w:lineRule="auto"/>
        <w:rPr>
          <w:rFonts w:cstheme="minorHAnsi"/>
        </w:rPr>
      </w:pPr>
      <w:r w:rsidRPr="00325B3B">
        <w:rPr>
          <w:rFonts w:cstheme="minorHAnsi"/>
        </w:rPr>
        <w:t xml:space="preserve"> </w:t>
      </w:r>
      <w:r w:rsidR="00C97CA4">
        <w:rPr>
          <w:rFonts w:cstheme="minorHAnsi"/>
          <w:noProof/>
          <w:lang w:val="es-ES" w:eastAsia="es-ES"/>
        </w:rPr>
        <w:drawing>
          <wp:inline distT="0" distB="0" distL="0" distR="0">
            <wp:extent cx="2971800" cy="1993281"/>
            <wp:effectExtent l="19050" t="0" r="0" b="0"/>
            <wp:docPr id="9" name="Imagen 1" descr="M:\2018\ESPACIOS\CAAM-BALCONES 11\EXPOSICIONES B11\2018.01.25-1-PACO SÁNCHEZ\Difusión Prensa\obras -selección fotos\671 DANZA DE LA ALEGR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2018\ESPACIOS\CAAM-BALCONES 11\EXPOSICIONES B11\2018.01.25-1-PACO SÁNCHEZ\Difusión Prensa\obras -selección fotos\671 DANZA DE LA ALEGRÍA.jpg"/>
                    <pic:cNvPicPr>
                      <a:picLocks noChangeAspect="1" noChangeArrowheads="1"/>
                    </pic:cNvPicPr>
                  </pic:nvPicPr>
                  <pic:blipFill>
                    <a:blip r:embed="rId11"/>
                    <a:srcRect/>
                    <a:stretch>
                      <a:fillRect/>
                    </a:stretch>
                  </pic:blipFill>
                  <pic:spPr bwMode="auto">
                    <a:xfrm>
                      <a:off x="0" y="0"/>
                      <a:ext cx="2972588" cy="1993810"/>
                    </a:xfrm>
                    <a:prstGeom prst="rect">
                      <a:avLst/>
                    </a:prstGeom>
                    <a:noFill/>
                    <a:ln w="9525">
                      <a:noFill/>
                      <a:miter lim="800000"/>
                      <a:headEnd/>
                      <a:tailEnd/>
                    </a:ln>
                  </pic:spPr>
                </pic:pic>
              </a:graphicData>
            </a:graphic>
          </wp:inline>
        </w:drawing>
      </w:r>
    </w:p>
    <w:p w:rsidR="00FB02F7" w:rsidRDefault="00FB02F7" w:rsidP="00FB02F7">
      <w:pPr>
        <w:spacing w:line="240" w:lineRule="auto"/>
        <w:rPr>
          <w:rFonts w:cstheme="minorHAnsi"/>
          <w:b/>
          <w:i/>
        </w:rPr>
      </w:pPr>
    </w:p>
    <w:p w:rsidR="00FB02F7" w:rsidRDefault="00FB02F7" w:rsidP="00FB02F7">
      <w:pPr>
        <w:autoSpaceDE w:val="0"/>
        <w:autoSpaceDN w:val="0"/>
        <w:adjustRightInd w:val="0"/>
        <w:spacing w:after="0" w:line="240" w:lineRule="auto"/>
        <w:outlineLvl w:val="0"/>
        <w:rPr>
          <w:rFonts w:cstheme="minorHAnsi"/>
        </w:rPr>
      </w:pPr>
      <w:proofErr w:type="spellStart"/>
      <w:r w:rsidRPr="00325B3B">
        <w:rPr>
          <w:rFonts w:cstheme="minorHAnsi"/>
          <w:b/>
          <w:i/>
        </w:rPr>
        <w:t>Harimaguada</w:t>
      </w:r>
      <w:proofErr w:type="spellEnd"/>
      <w:r w:rsidRPr="00325B3B">
        <w:rPr>
          <w:rFonts w:cstheme="minorHAnsi"/>
          <w:b/>
          <w:i/>
        </w:rPr>
        <w:t xml:space="preserve"> en el Teide,</w:t>
      </w:r>
      <w:r w:rsidRPr="00325B3B">
        <w:rPr>
          <w:rFonts w:cstheme="minorHAnsi"/>
        </w:rPr>
        <w:t xml:space="preserve"> 1999 </w:t>
      </w:r>
    </w:p>
    <w:p w:rsidR="00C97CA4" w:rsidRPr="00C97CA4" w:rsidRDefault="00C97CA4" w:rsidP="00FB02F7">
      <w:pPr>
        <w:autoSpaceDE w:val="0"/>
        <w:autoSpaceDN w:val="0"/>
        <w:adjustRightInd w:val="0"/>
        <w:spacing w:after="0" w:line="240" w:lineRule="auto"/>
        <w:outlineLvl w:val="0"/>
        <w:rPr>
          <w:rFonts w:cstheme="minorHAnsi"/>
          <w:sz w:val="16"/>
          <w:szCs w:val="16"/>
        </w:rPr>
      </w:pPr>
    </w:p>
    <w:p w:rsidR="00FB02F7" w:rsidRDefault="00FB02F7" w:rsidP="00FB02F7">
      <w:pPr>
        <w:autoSpaceDE w:val="0"/>
        <w:autoSpaceDN w:val="0"/>
        <w:adjustRightInd w:val="0"/>
        <w:spacing w:after="0" w:line="240" w:lineRule="auto"/>
        <w:outlineLvl w:val="0"/>
        <w:rPr>
          <w:rFonts w:cstheme="minorHAnsi"/>
        </w:rPr>
      </w:pPr>
      <w:r w:rsidRPr="00325B3B">
        <w:rPr>
          <w:rFonts w:cstheme="minorHAnsi"/>
        </w:rPr>
        <w:t xml:space="preserve">Colección Antonio P. Martín. Acrílico sobre lienzo. 185 x 155 cm. </w:t>
      </w:r>
    </w:p>
    <w:p w:rsidR="00FB02F7" w:rsidRPr="00325B3B" w:rsidRDefault="000735BD" w:rsidP="00FB02F7">
      <w:pPr>
        <w:autoSpaceDE w:val="0"/>
        <w:autoSpaceDN w:val="0"/>
        <w:adjustRightInd w:val="0"/>
        <w:spacing w:after="0" w:line="240" w:lineRule="auto"/>
        <w:outlineLvl w:val="0"/>
        <w:rPr>
          <w:rFonts w:cstheme="minorHAnsi"/>
        </w:rPr>
      </w:pPr>
      <w:r>
        <w:rPr>
          <w:rFonts w:cstheme="minorHAnsi"/>
          <w:noProof/>
          <w:lang w:val="es-ES" w:eastAsia="es-ES"/>
        </w:rPr>
        <w:drawing>
          <wp:inline distT="0" distB="0" distL="0" distR="0">
            <wp:extent cx="1943100" cy="2245921"/>
            <wp:effectExtent l="19050" t="0" r="0" b="0"/>
            <wp:docPr id="10" name="Imagen 1" descr="M:\2018\ESPACIOS\CAAM-BALCONES 11\EXPOSICIONES B11\2018.01.25-1-PACO SÁNCHEZ\Difusión Prensa\obras -selección fotos\Harimaguada en el Te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2018\ESPACIOS\CAAM-BALCONES 11\EXPOSICIONES B11\2018.01.25-1-PACO SÁNCHEZ\Difusión Prensa\obras -selección fotos\Harimaguada en el Teide.jpg"/>
                    <pic:cNvPicPr>
                      <a:picLocks noChangeAspect="1" noChangeArrowheads="1"/>
                    </pic:cNvPicPr>
                  </pic:nvPicPr>
                  <pic:blipFill>
                    <a:blip r:embed="rId12"/>
                    <a:srcRect/>
                    <a:stretch>
                      <a:fillRect/>
                    </a:stretch>
                  </pic:blipFill>
                  <pic:spPr bwMode="auto">
                    <a:xfrm>
                      <a:off x="0" y="0"/>
                      <a:ext cx="1943100" cy="2245921"/>
                    </a:xfrm>
                    <a:prstGeom prst="rect">
                      <a:avLst/>
                    </a:prstGeom>
                    <a:noFill/>
                    <a:ln w="9525">
                      <a:noFill/>
                      <a:miter lim="800000"/>
                      <a:headEnd/>
                      <a:tailEnd/>
                    </a:ln>
                  </pic:spPr>
                </pic:pic>
              </a:graphicData>
            </a:graphic>
          </wp:inline>
        </w:drawing>
      </w:r>
    </w:p>
    <w:p w:rsidR="00FB02F7" w:rsidRDefault="00FB02F7" w:rsidP="00FB02F7">
      <w:pPr>
        <w:autoSpaceDE w:val="0"/>
        <w:autoSpaceDN w:val="0"/>
        <w:adjustRightInd w:val="0"/>
        <w:spacing w:after="0" w:line="240" w:lineRule="auto"/>
        <w:outlineLvl w:val="0"/>
        <w:rPr>
          <w:rFonts w:cstheme="minorHAnsi"/>
        </w:rPr>
      </w:pPr>
    </w:p>
    <w:p w:rsidR="00DB6371" w:rsidRDefault="00DB6371" w:rsidP="00FB02F7">
      <w:pPr>
        <w:autoSpaceDE w:val="0"/>
        <w:autoSpaceDN w:val="0"/>
        <w:adjustRightInd w:val="0"/>
        <w:spacing w:after="0" w:line="240" w:lineRule="auto"/>
        <w:outlineLvl w:val="0"/>
        <w:rPr>
          <w:rFonts w:cstheme="minorHAnsi"/>
        </w:rPr>
      </w:pPr>
    </w:p>
    <w:p w:rsidR="00FB02F7" w:rsidRPr="00325B3B" w:rsidRDefault="00FB02F7" w:rsidP="00FB02F7">
      <w:pPr>
        <w:spacing w:line="240" w:lineRule="auto"/>
        <w:rPr>
          <w:rFonts w:cstheme="minorHAnsi"/>
        </w:rPr>
      </w:pPr>
      <w:r w:rsidRPr="00325B3B">
        <w:rPr>
          <w:rFonts w:cstheme="minorHAnsi"/>
          <w:b/>
          <w:i/>
        </w:rPr>
        <w:t>Sueños africanos,</w:t>
      </w:r>
      <w:r w:rsidRPr="00325B3B">
        <w:rPr>
          <w:rFonts w:cstheme="minorHAnsi"/>
          <w:b/>
        </w:rPr>
        <w:t xml:space="preserve"> </w:t>
      </w:r>
      <w:r w:rsidRPr="00325B3B">
        <w:rPr>
          <w:rFonts w:cstheme="minorHAnsi"/>
        </w:rPr>
        <w:t>2005</w:t>
      </w:r>
    </w:p>
    <w:p w:rsidR="00FB02F7" w:rsidRPr="00325B3B" w:rsidRDefault="00FB02F7" w:rsidP="00FB02F7">
      <w:pPr>
        <w:spacing w:line="240" w:lineRule="auto"/>
        <w:rPr>
          <w:rFonts w:cstheme="minorHAnsi"/>
        </w:rPr>
      </w:pPr>
      <w:r w:rsidRPr="00325B3B">
        <w:rPr>
          <w:rFonts w:cstheme="minorHAnsi"/>
        </w:rPr>
        <w:t xml:space="preserve">Colección Gobierno de Canarias. Acrílico sobre lienzo. 146 x 97 cm. </w:t>
      </w:r>
    </w:p>
    <w:p w:rsidR="00FB02F7" w:rsidRPr="00325B3B" w:rsidRDefault="00FB02F7" w:rsidP="00FB02F7">
      <w:pPr>
        <w:spacing w:line="240" w:lineRule="auto"/>
        <w:rPr>
          <w:rFonts w:cstheme="minorHAnsi"/>
        </w:rPr>
      </w:pPr>
      <w:r w:rsidRPr="00325B3B">
        <w:rPr>
          <w:rFonts w:cstheme="minorHAnsi"/>
        </w:rPr>
        <w:t xml:space="preserve"> </w:t>
      </w:r>
      <w:r w:rsidR="00BA1400">
        <w:rPr>
          <w:rFonts w:cstheme="minorHAnsi"/>
          <w:noProof/>
          <w:lang w:val="es-ES" w:eastAsia="es-ES"/>
        </w:rPr>
        <w:drawing>
          <wp:inline distT="0" distB="0" distL="0" distR="0">
            <wp:extent cx="1987070" cy="2219325"/>
            <wp:effectExtent l="19050" t="0" r="0" b="0"/>
            <wp:docPr id="8" name="Imagen 1" descr="M:\2018\ESPACIOS\CAAM-BALCONES 11\EXPOSICIONES B11\2018.01.25-1-PACO SÁNCHEZ\Difusión Prensa\obras -selección fotos\sueños afric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2018\ESPACIOS\CAAM-BALCONES 11\EXPOSICIONES B11\2018.01.25-1-PACO SÁNCHEZ\Difusión Prensa\obras -selección fotos\sueños africanos.jpg"/>
                    <pic:cNvPicPr>
                      <a:picLocks noChangeAspect="1" noChangeArrowheads="1"/>
                    </pic:cNvPicPr>
                  </pic:nvPicPr>
                  <pic:blipFill>
                    <a:blip r:embed="rId13"/>
                    <a:srcRect/>
                    <a:stretch>
                      <a:fillRect/>
                    </a:stretch>
                  </pic:blipFill>
                  <pic:spPr bwMode="auto">
                    <a:xfrm>
                      <a:off x="0" y="0"/>
                      <a:ext cx="1987070" cy="2219325"/>
                    </a:xfrm>
                    <a:prstGeom prst="rect">
                      <a:avLst/>
                    </a:prstGeom>
                    <a:noFill/>
                    <a:ln w="9525">
                      <a:noFill/>
                      <a:miter lim="800000"/>
                      <a:headEnd/>
                      <a:tailEnd/>
                    </a:ln>
                  </pic:spPr>
                </pic:pic>
              </a:graphicData>
            </a:graphic>
          </wp:inline>
        </w:drawing>
      </w:r>
    </w:p>
    <w:p w:rsidR="00FB02F7" w:rsidRPr="00325B3B" w:rsidRDefault="00FB02F7" w:rsidP="00FB02F7">
      <w:pPr>
        <w:autoSpaceDE w:val="0"/>
        <w:autoSpaceDN w:val="0"/>
        <w:adjustRightInd w:val="0"/>
        <w:spacing w:after="0" w:line="240" w:lineRule="auto"/>
        <w:rPr>
          <w:rFonts w:cstheme="minorHAnsi"/>
          <w:color w:val="000000"/>
        </w:rPr>
      </w:pPr>
      <w:r w:rsidRPr="00325B3B">
        <w:rPr>
          <w:rFonts w:cstheme="minorHAnsi"/>
          <w:b/>
          <w:i/>
          <w:color w:val="000000"/>
        </w:rPr>
        <w:lastRenderedPageBreak/>
        <w:t>Ágora Mágica</w:t>
      </w:r>
      <w:r w:rsidRPr="00325B3B">
        <w:rPr>
          <w:rFonts w:cstheme="minorHAnsi"/>
          <w:color w:val="000000"/>
        </w:rPr>
        <w:t xml:space="preserve">, 2005 </w:t>
      </w:r>
    </w:p>
    <w:p w:rsidR="00FB02F7" w:rsidRPr="00325B3B" w:rsidRDefault="00FB02F7" w:rsidP="00FB02F7">
      <w:pPr>
        <w:autoSpaceDE w:val="0"/>
        <w:autoSpaceDN w:val="0"/>
        <w:adjustRightInd w:val="0"/>
        <w:spacing w:after="0"/>
        <w:outlineLvl w:val="0"/>
        <w:rPr>
          <w:rFonts w:cstheme="minorHAnsi"/>
          <w:color w:val="000000"/>
        </w:rPr>
      </w:pPr>
      <w:r w:rsidRPr="00325B3B">
        <w:rPr>
          <w:rFonts w:cstheme="minorHAnsi"/>
          <w:color w:val="000000"/>
        </w:rPr>
        <w:t xml:space="preserve">Colección del artista. Acrílico sobre lienzo. 162 x 162 cm. </w:t>
      </w:r>
    </w:p>
    <w:p w:rsidR="00FB02F7" w:rsidRDefault="00CA58F7" w:rsidP="00FB02F7">
      <w:pPr>
        <w:autoSpaceDE w:val="0"/>
        <w:autoSpaceDN w:val="0"/>
        <w:adjustRightInd w:val="0"/>
        <w:spacing w:after="0"/>
        <w:outlineLvl w:val="0"/>
        <w:rPr>
          <w:rFonts w:cstheme="minorHAnsi"/>
        </w:rPr>
      </w:pPr>
      <w:r>
        <w:rPr>
          <w:rFonts w:cstheme="minorHAnsi"/>
          <w:noProof/>
          <w:lang w:val="es-ES" w:eastAsia="es-ES"/>
        </w:rPr>
        <w:drawing>
          <wp:inline distT="0" distB="0" distL="0" distR="0">
            <wp:extent cx="2343150" cy="2352675"/>
            <wp:effectExtent l="19050" t="0" r="0" b="0"/>
            <wp:docPr id="13" name="Imagen 2" descr="M:\2018\ESPACIOS\CAAM-BALCONES 11\EXPOSICIONES B11\2018.01.25-1-PACO SÁNCHEZ\Difusión Prensa\obras -selección fotos\01 162X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2018\ESPACIOS\CAAM-BALCONES 11\EXPOSICIONES B11\2018.01.25-1-PACO SÁNCHEZ\Difusión Prensa\obras -selección fotos\01 162X162.jpg"/>
                    <pic:cNvPicPr>
                      <a:picLocks noChangeAspect="1" noChangeArrowheads="1"/>
                    </pic:cNvPicPr>
                  </pic:nvPicPr>
                  <pic:blipFill>
                    <a:blip r:embed="rId14"/>
                    <a:srcRect/>
                    <a:stretch>
                      <a:fillRect/>
                    </a:stretch>
                  </pic:blipFill>
                  <pic:spPr bwMode="auto">
                    <a:xfrm>
                      <a:off x="0" y="0"/>
                      <a:ext cx="2343150" cy="2352675"/>
                    </a:xfrm>
                    <a:prstGeom prst="rect">
                      <a:avLst/>
                    </a:prstGeom>
                    <a:noFill/>
                    <a:ln w="9525">
                      <a:noFill/>
                      <a:miter lim="800000"/>
                      <a:headEnd/>
                      <a:tailEnd/>
                    </a:ln>
                  </pic:spPr>
                </pic:pic>
              </a:graphicData>
            </a:graphic>
          </wp:inline>
        </w:drawing>
      </w:r>
    </w:p>
    <w:p w:rsidR="00FB02F7" w:rsidRDefault="00FB02F7" w:rsidP="00FB02F7">
      <w:pPr>
        <w:autoSpaceDE w:val="0"/>
        <w:autoSpaceDN w:val="0"/>
        <w:adjustRightInd w:val="0"/>
        <w:spacing w:after="0"/>
        <w:outlineLvl w:val="0"/>
        <w:rPr>
          <w:rFonts w:cstheme="minorHAnsi"/>
        </w:rPr>
      </w:pPr>
    </w:p>
    <w:p w:rsidR="00C97CA4" w:rsidRPr="00325B3B" w:rsidRDefault="00C97CA4" w:rsidP="00FB02F7">
      <w:pPr>
        <w:autoSpaceDE w:val="0"/>
        <w:autoSpaceDN w:val="0"/>
        <w:adjustRightInd w:val="0"/>
        <w:spacing w:after="0"/>
        <w:outlineLvl w:val="0"/>
        <w:rPr>
          <w:rFonts w:cstheme="minorHAnsi"/>
        </w:rPr>
      </w:pPr>
    </w:p>
    <w:p w:rsidR="00FB02F7" w:rsidRPr="00325B3B" w:rsidRDefault="00FB02F7" w:rsidP="00FB02F7">
      <w:pPr>
        <w:pStyle w:val="Default"/>
        <w:rPr>
          <w:rFonts w:asciiTheme="minorHAnsi" w:hAnsiTheme="minorHAnsi" w:cstheme="minorHAnsi"/>
          <w:sz w:val="22"/>
          <w:szCs w:val="22"/>
        </w:rPr>
      </w:pPr>
      <w:r w:rsidRPr="00325B3B">
        <w:rPr>
          <w:rFonts w:asciiTheme="minorHAnsi" w:hAnsiTheme="minorHAnsi" w:cstheme="minorHAnsi"/>
          <w:b/>
          <w:i/>
          <w:sz w:val="22"/>
          <w:szCs w:val="22"/>
        </w:rPr>
        <w:t>La isla que podría ser,</w:t>
      </w:r>
      <w:r w:rsidRPr="00325B3B">
        <w:rPr>
          <w:rFonts w:asciiTheme="minorHAnsi" w:hAnsiTheme="minorHAnsi" w:cstheme="minorHAnsi"/>
          <w:sz w:val="22"/>
          <w:szCs w:val="22"/>
        </w:rPr>
        <w:t xml:space="preserve"> 2014 </w:t>
      </w:r>
    </w:p>
    <w:p w:rsidR="00FB02F7" w:rsidRDefault="00FB02F7" w:rsidP="00FB02F7">
      <w:pPr>
        <w:pStyle w:val="Default"/>
        <w:rPr>
          <w:rFonts w:asciiTheme="minorHAnsi" w:hAnsiTheme="minorHAnsi" w:cstheme="minorHAnsi"/>
          <w:sz w:val="22"/>
          <w:szCs w:val="22"/>
        </w:rPr>
      </w:pPr>
      <w:r w:rsidRPr="00325B3B">
        <w:rPr>
          <w:rFonts w:asciiTheme="minorHAnsi" w:hAnsiTheme="minorHAnsi" w:cstheme="minorHAnsi"/>
          <w:sz w:val="22"/>
          <w:szCs w:val="22"/>
        </w:rPr>
        <w:t>Acrílico sobre lienzo. 70 x 70 cm.</w:t>
      </w:r>
    </w:p>
    <w:p w:rsidR="00FB02F7" w:rsidRPr="00325B3B" w:rsidRDefault="00C97CA4" w:rsidP="00FB02F7">
      <w:pPr>
        <w:autoSpaceDE w:val="0"/>
        <w:autoSpaceDN w:val="0"/>
        <w:adjustRightInd w:val="0"/>
        <w:spacing w:after="0"/>
        <w:outlineLvl w:val="0"/>
        <w:rPr>
          <w:rFonts w:cstheme="minorHAnsi"/>
        </w:rPr>
      </w:pPr>
      <w:r>
        <w:rPr>
          <w:rFonts w:cstheme="minorHAnsi"/>
          <w:noProof/>
          <w:lang w:val="es-ES" w:eastAsia="es-ES"/>
        </w:rPr>
        <w:drawing>
          <wp:inline distT="0" distB="0" distL="0" distR="0">
            <wp:extent cx="2152650" cy="2152650"/>
            <wp:effectExtent l="19050" t="0" r="0" b="0"/>
            <wp:docPr id="11" name="Imagen 2" descr="M:\2018\ESPACIOS\CAAM-BALCONES 11\EXPOSICIONES B11\2018.01.25-1-PACO SÁNCHEZ\Difusión Prensa\obras -selección fotos\La isla que podria 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2018\ESPACIOS\CAAM-BALCONES 11\EXPOSICIONES B11\2018.01.25-1-PACO SÁNCHEZ\Difusión Prensa\obras -selección fotos\La isla que podria ser.jpg"/>
                    <pic:cNvPicPr>
                      <a:picLocks noChangeAspect="1" noChangeArrowheads="1"/>
                    </pic:cNvPicPr>
                  </pic:nvPicPr>
                  <pic:blipFill>
                    <a:blip r:embed="rId15"/>
                    <a:srcRect/>
                    <a:stretch>
                      <a:fillRect/>
                    </a:stretch>
                  </pic:blipFill>
                  <pic:spPr bwMode="auto">
                    <a:xfrm>
                      <a:off x="0" y="0"/>
                      <a:ext cx="2152650" cy="2152650"/>
                    </a:xfrm>
                    <a:prstGeom prst="rect">
                      <a:avLst/>
                    </a:prstGeom>
                    <a:noFill/>
                    <a:ln w="9525">
                      <a:noFill/>
                      <a:miter lim="800000"/>
                      <a:headEnd/>
                      <a:tailEnd/>
                    </a:ln>
                  </pic:spPr>
                </pic:pic>
              </a:graphicData>
            </a:graphic>
          </wp:inline>
        </w:drawing>
      </w:r>
    </w:p>
    <w:p w:rsidR="00FB02F7" w:rsidRDefault="00FB02F7" w:rsidP="00FB02F7"/>
    <w:p w:rsidR="00FB02F7" w:rsidRDefault="00FB02F7" w:rsidP="00FB02F7"/>
    <w:p w:rsidR="008A5B5B" w:rsidRDefault="008A5B5B" w:rsidP="00443C37">
      <w:pPr>
        <w:autoSpaceDE w:val="0"/>
        <w:autoSpaceDN w:val="0"/>
        <w:adjustRightInd w:val="0"/>
        <w:spacing w:after="0"/>
        <w:outlineLvl w:val="0"/>
        <w:rPr>
          <w:sz w:val="28"/>
          <w:szCs w:val="28"/>
          <w:lang w:val="es-ES"/>
        </w:rPr>
      </w:pPr>
      <w:r w:rsidRPr="00684DB3">
        <w:rPr>
          <w:sz w:val="28"/>
          <w:szCs w:val="28"/>
          <w:lang w:val="es-ES"/>
        </w:rPr>
        <w:t>CE</w:t>
      </w:r>
      <w:r>
        <w:rPr>
          <w:sz w:val="28"/>
          <w:szCs w:val="28"/>
          <w:lang w:val="es-ES"/>
        </w:rPr>
        <w:t>NTRO ATLÁNTICO DE ARTE MODERNO</w:t>
      </w:r>
      <w:r w:rsidR="00C97CA4">
        <w:rPr>
          <w:sz w:val="28"/>
          <w:szCs w:val="28"/>
          <w:lang w:val="es-ES"/>
        </w:rPr>
        <w:t xml:space="preserve">. </w:t>
      </w:r>
      <w:r>
        <w:rPr>
          <w:sz w:val="28"/>
          <w:szCs w:val="28"/>
          <w:lang w:val="es-ES"/>
        </w:rPr>
        <w:t>Cabildo de Gran Canaria</w:t>
      </w:r>
    </w:p>
    <w:p w:rsidR="008A5B5B" w:rsidRDefault="008A5B5B" w:rsidP="00443C37">
      <w:pPr>
        <w:autoSpaceDE w:val="0"/>
        <w:autoSpaceDN w:val="0"/>
        <w:adjustRightInd w:val="0"/>
        <w:spacing w:after="0"/>
        <w:outlineLvl w:val="0"/>
        <w:rPr>
          <w:sz w:val="24"/>
          <w:szCs w:val="24"/>
          <w:lang w:val="es-ES"/>
        </w:rPr>
      </w:pPr>
    </w:p>
    <w:p w:rsidR="008A5B5B" w:rsidRPr="00E86FD9" w:rsidRDefault="008A5B5B" w:rsidP="00443C37">
      <w:pPr>
        <w:autoSpaceDE w:val="0"/>
        <w:autoSpaceDN w:val="0"/>
        <w:adjustRightInd w:val="0"/>
        <w:spacing w:after="0" w:line="240" w:lineRule="auto"/>
        <w:outlineLvl w:val="0"/>
        <w:rPr>
          <w:b/>
          <w:sz w:val="24"/>
          <w:szCs w:val="24"/>
          <w:lang w:val="es-ES"/>
        </w:rPr>
      </w:pPr>
      <w:r w:rsidRPr="00E86FD9">
        <w:rPr>
          <w:b/>
          <w:sz w:val="24"/>
          <w:szCs w:val="24"/>
          <w:lang w:val="es-ES"/>
        </w:rPr>
        <w:t xml:space="preserve">HORARIO </w:t>
      </w:r>
    </w:p>
    <w:p w:rsidR="008A5B5B" w:rsidRPr="00E86FD9" w:rsidRDefault="008A5B5B" w:rsidP="00443C37">
      <w:pPr>
        <w:autoSpaceDE w:val="0"/>
        <w:autoSpaceDN w:val="0"/>
        <w:adjustRightInd w:val="0"/>
        <w:spacing w:after="0" w:line="240" w:lineRule="auto"/>
        <w:rPr>
          <w:sz w:val="24"/>
          <w:szCs w:val="24"/>
          <w:lang w:val="es-ES"/>
        </w:rPr>
      </w:pPr>
      <w:r w:rsidRPr="00E86FD9">
        <w:rPr>
          <w:sz w:val="24"/>
          <w:szCs w:val="24"/>
          <w:lang w:val="es-ES"/>
        </w:rPr>
        <w:t>Martes a sábado, de 10.00 a 21.00h.</w:t>
      </w:r>
    </w:p>
    <w:p w:rsidR="008A5B5B" w:rsidRPr="00E86FD9" w:rsidRDefault="008A5B5B" w:rsidP="00443C37">
      <w:pPr>
        <w:autoSpaceDE w:val="0"/>
        <w:autoSpaceDN w:val="0"/>
        <w:adjustRightInd w:val="0"/>
        <w:spacing w:after="0" w:line="240" w:lineRule="auto"/>
        <w:rPr>
          <w:sz w:val="24"/>
          <w:szCs w:val="24"/>
          <w:lang w:val="es-ES"/>
        </w:rPr>
      </w:pPr>
      <w:r w:rsidRPr="00E86FD9">
        <w:rPr>
          <w:sz w:val="24"/>
          <w:szCs w:val="24"/>
          <w:lang w:val="es-ES"/>
        </w:rPr>
        <w:t>Domingos, de 10.00 a 14.00h</w:t>
      </w:r>
    </w:p>
    <w:p w:rsidR="007B5E00" w:rsidRPr="00E86FD9" w:rsidRDefault="007B5E00" w:rsidP="00443C37">
      <w:pPr>
        <w:autoSpaceDE w:val="0"/>
        <w:autoSpaceDN w:val="0"/>
        <w:adjustRightInd w:val="0"/>
        <w:spacing w:after="0" w:line="240" w:lineRule="auto"/>
        <w:rPr>
          <w:sz w:val="24"/>
          <w:szCs w:val="24"/>
          <w:lang w:val="es-ES"/>
        </w:rPr>
      </w:pPr>
    </w:p>
    <w:p w:rsidR="008A5B5B" w:rsidRPr="00E86FD9" w:rsidRDefault="008A5B5B" w:rsidP="00443C37">
      <w:pPr>
        <w:autoSpaceDE w:val="0"/>
        <w:autoSpaceDN w:val="0"/>
        <w:adjustRightInd w:val="0"/>
        <w:spacing w:after="0" w:line="240" w:lineRule="auto"/>
        <w:outlineLvl w:val="0"/>
        <w:rPr>
          <w:b/>
          <w:sz w:val="24"/>
          <w:szCs w:val="24"/>
          <w:lang w:val="es-ES"/>
        </w:rPr>
      </w:pPr>
      <w:r w:rsidRPr="00E86FD9">
        <w:rPr>
          <w:b/>
          <w:sz w:val="24"/>
          <w:szCs w:val="24"/>
          <w:lang w:val="es-ES"/>
        </w:rPr>
        <w:t>DEPARTAMENTO DE COMUNICACIÓN</w:t>
      </w:r>
    </w:p>
    <w:p w:rsidR="008A5B5B" w:rsidRPr="00D123A7" w:rsidRDefault="00D45D62" w:rsidP="00443C37">
      <w:pPr>
        <w:autoSpaceDE w:val="0"/>
        <w:autoSpaceDN w:val="0"/>
        <w:adjustRightInd w:val="0"/>
        <w:spacing w:after="0" w:line="240" w:lineRule="auto"/>
        <w:outlineLvl w:val="0"/>
        <w:rPr>
          <w:sz w:val="24"/>
          <w:szCs w:val="24"/>
          <w:lang w:val="fr-FR"/>
        </w:rPr>
      </w:pPr>
      <w:r w:rsidRPr="00D123A7">
        <w:rPr>
          <w:sz w:val="24"/>
          <w:szCs w:val="24"/>
          <w:lang w:val="fr-FR"/>
        </w:rPr>
        <w:t xml:space="preserve">T: </w:t>
      </w:r>
      <w:r w:rsidR="008A5B5B" w:rsidRPr="00D123A7">
        <w:rPr>
          <w:sz w:val="24"/>
          <w:szCs w:val="24"/>
          <w:lang w:val="fr-FR"/>
        </w:rPr>
        <w:t xml:space="preserve">+34 928 311 800 </w:t>
      </w:r>
      <w:proofErr w:type="spellStart"/>
      <w:r w:rsidR="008A5B5B" w:rsidRPr="00D123A7">
        <w:rPr>
          <w:sz w:val="24"/>
          <w:szCs w:val="24"/>
          <w:lang w:val="fr-FR"/>
        </w:rPr>
        <w:t>ext</w:t>
      </w:r>
      <w:proofErr w:type="spellEnd"/>
      <w:r w:rsidR="008A5B5B" w:rsidRPr="00D123A7">
        <w:rPr>
          <w:sz w:val="24"/>
          <w:szCs w:val="24"/>
          <w:lang w:val="fr-FR"/>
        </w:rPr>
        <w:t xml:space="preserve"> 21</w:t>
      </w:r>
      <w:r w:rsidR="007B5E00" w:rsidRPr="00D123A7">
        <w:rPr>
          <w:sz w:val="24"/>
          <w:szCs w:val="24"/>
          <w:lang w:val="fr-FR"/>
        </w:rPr>
        <w:t>3</w:t>
      </w:r>
      <w:r w:rsidR="008A5B5B" w:rsidRPr="00D123A7">
        <w:rPr>
          <w:sz w:val="24"/>
          <w:szCs w:val="24"/>
          <w:lang w:val="fr-FR"/>
        </w:rPr>
        <w:t>-21</w:t>
      </w:r>
      <w:r w:rsidR="007B5E00" w:rsidRPr="00D123A7">
        <w:rPr>
          <w:sz w:val="24"/>
          <w:szCs w:val="24"/>
          <w:lang w:val="fr-FR"/>
        </w:rPr>
        <w:t>6</w:t>
      </w:r>
    </w:p>
    <w:p w:rsidR="00D45D62" w:rsidRPr="00E86FD9" w:rsidRDefault="00751400" w:rsidP="00D45D62">
      <w:pPr>
        <w:spacing w:after="0" w:line="240" w:lineRule="auto"/>
        <w:rPr>
          <w:sz w:val="24"/>
          <w:szCs w:val="24"/>
          <w:lang w:val="it-IT"/>
        </w:rPr>
      </w:pPr>
      <w:hyperlink r:id="rId16" w:history="1">
        <w:r w:rsidR="00D45D62" w:rsidRPr="00E86FD9">
          <w:rPr>
            <w:rStyle w:val="Hipervnculo"/>
            <w:sz w:val="24"/>
            <w:szCs w:val="24"/>
            <w:lang w:val="it-IT"/>
          </w:rPr>
          <w:t>comunicacion@caam.net</w:t>
        </w:r>
      </w:hyperlink>
    </w:p>
    <w:p w:rsidR="008A5B5B" w:rsidRPr="00D123A7" w:rsidRDefault="008A5B5B" w:rsidP="00443C37">
      <w:pPr>
        <w:autoSpaceDE w:val="0"/>
        <w:autoSpaceDN w:val="0"/>
        <w:adjustRightInd w:val="0"/>
        <w:spacing w:after="0" w:line="240" w:lineRule="auto"/>
        <w:outlineLvl w:val="0"/>
        <w:rPr>
          <w:sz w:val="24"/>
          <w:szCs w:val="24"/>
          <w:lang w:val="fr-FR"/>
        </w:rPr>
      </w:pPr>
      <w:proofErr w:type="spellStart"/>
      <w:r w:rsidRPr="00D123A7">
        <w:rPr>
          <w:sz w:val="24"/>
          <w:szCs w:val="24"/>
          <w:lang w:val="fr-FR"/>
        </w:rPr>
        <w:t>Página</w:t>
      </w:r>
      <w:proofErr w:type="spellEnd"/>
      <w:r w:rsidRPr="00D123A7">
        <w:rPr>
          <w:sz w:val="24"/>
          <w:szCs w:val="24"/>
          <w:lang w:val="fr-FR"/>
        </w:rPr>
        <w:t xml:space="preserve"> web </w:t>
      </w:r>
      <w:hyperlink r:id="rId17" w:history="1">
        <w:r w:rsidRPr="00D123A7">
          <w:rPr>
            <w:rStyle w:val="Hipervnculo"/>
            <w:sz w:val="24"/>
            <w:szCs w:val="24"/>
            <w:lang w:val="fr-FR"/>
          </w:rPr>
          <w:t>www.caam.net</w:t>
        </w:r>
      </w:hyperlink>
    </w:p>
    <w:p w:rsidR="008A5B5B" w:rsidRPr="00E86FD9" w:rsidRDefault="008A5B5B" w:rsidP="00443C37">
      <w:pPr>
        <w:autoSpaceDE w:val="0"/>
        <w:autoSpaceDN w:val="0"/>
        <w:adjustRightInd w:val="0"/>
        <w:spacing w:after="0" w:line="240" w:lineRule="auto"/>
        <w:outlineLvl w:val="0"/>
        <w:rPr>
          <w:sz w:val="24"/>
          <w:szCs w:val="24"/>
          <w:lang w:val="en-GB"/>
        </w:rPr>
      </w:pPr>
      <w:proofErr w:type="spellStart"/>
      <w:r w:rsidRPr="00E86FD9">
        <w:rPr>
          <w:sz w:val="24"/>
          <w:szCs w:val="24"/>
          <w:lang w:val="en-GB"/>
        </w:rPr>
        <w:t>Facebook</w:t>
      </w:r>
      <w:proofErr w:type="spellEnd"/>
      <w:r w:rsidRPr="00E86FD9">
        <w:rPr>
          <w:sz w:val="24"/>
          <w:szCs w:val="24"/>
          <w:lang w:val="en-GB"/>
        </w:rPr>
        <w:t xml:space="preserve"> </w:t>
      </w:r>
      <w:hyperlink r:id="rId18" w:history="1">
        <w:r w:rsidRPr="00E86FD9">
          <w:rPr>
            <w:rStyle w:val="Hipervnculo"/>
            <w:sz w:val="24"/>
            <w:szCs w:val="24"/>
            <w:lang w:val="en-GB"/>
          </w:rPr>
          <w:t>http://on.fb.me/11Tb5zW</w:t>
        </w:r>
      </w:hyperlink>
      <w:r w:rsidRPr="00E86FD9">
        <w:rPr>
          <w:sz w:val="24"/>
          <w:szCs w:val="24"/>
          <w:lang w:val="en-GB"/>
        </w:rPr>
        <w:t xml:space="preserve">  </w:t>
      </w:r>
    </w:p>
    <w:p w:rsidR="008A5B5B" w:rsidRPr="00E86FD9" w:rsidRDefault="008A5B5B" w:rsidP="00443C37">
      <w:pPr>
        <w:autoSpaceDE w:val="0"/>
        <w:autoSpaceDN w:val="0"/>
        <w:adjustRightInd w:val="0"/>
        <w:spacing w:after="0" w:line="240" w:lineRule="auto"/>
        <w:outlineLvl w:val="0"/>
        <w:rPr>
          <w:sz w:val="24"/>
          <w:szCs w:val="24"/>
          <w:lang w:val="it-IT"/>
        </w:rPr>
      </w:pPr>
      <w:r w:rsidRPr="00E86FD9">
        <w:rPr>
          <w:sz w:val="24"/>
          <w:szCs w:val="24"/>
          <w:lang w:val="it-IT"/>
        </w:rPr>
        <w:t>Twitter @CAAMGranCanaria</w:t>
      </w:r>
    </w:p>
    <w:p w:rsidR="008A5B5B" w:rsidRPr="00E86FD9" w:rsidRDefault="008A5B5B" w:rsidP="003437F9">
      <w:pPr>
        <w:spacing w:after="0" w:line="240" w:lineRule="auto"/>
        <w:rPr>
          <w:sz w:val="24"/>
          <w:szCs w:val="24"/>
          <w:lang w:val="it-IT"/>
        </w:rPr>
      </w:pPr>
      <w:r w:rsidRPr="00E86FD9">
        <w:rPr>
          <w:sz w:val="24"/>
          <w:szCs w:val="24"/>
          <w:lang w:val="it-IT"/>
        </w:rPr>
        <w:t>YouTube CAAMGranCanaria</w:t>
      </w:r>
    </w:p>
    <w:sectPr w:rsidR="008A5B5B" w:rsidRPr="00E86FD9" w:rsidSect="009F7B25">
      <w:headerReference w:type="default" r:id="rId19"/>
      <w:footerReference w:type="default" r:id="rId20"/>
      <w:headerReference w:type="first" r:id="rId21"/>
      <w:footerReference w:type="first" r:id="rId22"/>
      <w:pgSz w:w="11906" w:h="16838"/>
      <w:pgMar w:top="899" w:right="1701" w:bottom="1079" w:left="1701" w:header="510" w:footer="22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1DB4" w:rsidRDefault="00151DB4" w:rsidP="00FD50F1">
      <w:pPr>
        <w:spacing w:after="0" w:line="240" w:lineRule="auto"/>
      </w:pPr>
      <w:r>
        <w:separator/>
      </w:r>
    </w:p>
  </w:endnote>
  <w:endnote w:type="continuationSeparator" w:id="1">
    <w:p w:rsidR="00151DB4" w:rsidRDefault="00151DB4" w:rsidP="00FD50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DB4" w:rsidRPr="00560083" w:rsidRDefault="00751400">
    <w:pPr>
      <w:pStyle w:val="Piedepgina"/>
      <w:jc w:val="right"/>
      <w:rPr>
        <w:sz w:val="18"/>
        <w:szCs w:val="18"/>
      </w:rPr>
    </w:pPr>
    <w:r w:rsidRPr="00560083">
      <w:rPr>
        <w:sz w:val="18"/>
        <w:szCs w:val="18"/>
      </w:rPr>
      <w:fldChar w:fldCharType="begin"/>
    </w:r>
    <w:r w:rsidR="00151DB4" w:rsidRPr="00560083">
      <w:rPr>
        <w:sz w:val="18"/>
        <w:szCs w:val="18"/>
      </w:rPr>
      <w:instrText xml:space="preserve"> PAGE   \* MERGEFORMAT </w:instrText>
    </w:r>
    <w:r w:rsidRPr="00560083">
      <w:rPr>
        <w:sz w:val="18"/>
        <w:szCs w:val="18"/>
      </w:rPr>
      <w:fldChar w:fldCharType="separate"/>
    </w:r>
    <w:r w:rsidR="00911FCE">
      <w:rPr>
        <w:noProof/>
        <w:sz w:val="18"/>
        <w:szCs w:val="18"/>
      </w:rPr>
      <w:t>8</w:t>
    </w:r>
    <w:r w:rsidRPr="00560083">
      <w:rPr>
        <w:sz w:val="18"/>
        <w:szCs w:val="18"/>
      </w:rPr>
      <w:fldChar w:fldCharType="end"/>
    </w:r>
  </w:p>
  <w:p w:rsidR="00151DB4" w:rsidRDefault="00151DB4" w:rsidP="004569D5">
    <w:pPr>
      <w:pStyle w:val="Piedepgin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DB4" w:rsidRDefault="00151DB4" w:rsidP="009F7B25">
    <w:pPr>
      <w:pStyle w:val="Piedepgina"/>
      <w:jc w:val="center"/>
    </w:pPr>
    <w:r>
      <w:rPr>
        <w:noProof/>
        <w:lang w:val="es-ES" w:eastAsia="es-ES"/>
      </w:rPr>
      <w:drawing>
        <wp:inline distT="0" distB="0" distL="0" distR="0">
          <wp:extent cx="3068955" cy="110553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068955" cy="110553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1DB4" w:rsidRDefault="00151DB4" w:rsidP="00FD50F1">
      <w:pPr>
        <w:spacing w:after="0" w:line="240" w:lineRule="auto"/>
      </w:pPr>
      <w:r>
        <w:separator/>
      </w:r>
    </w:p>
  </w:footnote>
  <w:footnote w:type="continuationSeparator" w:id="1">
    <w:p w:rsidR="00151DB4" w:rsidRDefault="00151DB4" w:rsidP="00FD50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DB4" w:rsidRDefault="00151DB4" w:rsidP="00693B4D">
    <w:pPr>
      <w:pStyle w:val="Encabezado"/>
      <w:jc w:val="center"/>
      <w:rPr>
        <w:noProof/>
        <w:lang w:val="es-ES" w:eastAsia="es-ES"/>
      </w:rPr>
    </w:pPr>
    <w:r>
      <w:rPr>
        <w:noProof/>
        <w:lang w:val="es-ES" w:eastAsia="es-ES"/>
      </w:rPr>
      <w:drawing>
        <wp:inline distT="0" distB="0" distL="0" distR="0">
          <wp:extent cx="2273935" cy="453390"/>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2273935" cy="453390"/>
                  </a:xfrm>
                  <a:prstGeom prst="rect">
                    <a:avLst/>
                  </a:prstGeom>
                  <a:noFill/>
                  <a:ln w="9525">
                    <a:noFill/>
                    <a:miter lim="800000"/>
                    <a:headEnd/>
                    <a:tailEnd/>
                  </a:ln>
                </pic:spPr>
              </pic:pic>
            </a:graphicData>
          </a:graphic>
        </wp:inline>
      </w:drawing>
    </w:r>
  </w:p>
  <w:p w:rsidR="00151DB4" w:rsidRDefault="00151DB4" w:rsidP="00693B4D">
    <w:pPr>
      <w:pStyle w:val="Encabezad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DB4" w:rsidRDefault="00151DB4" w:rsidP="009F7B25">
    <w:pPr>
      <w:pStyle w:val="Encabezado"/>
      <w:jc w:val="center"/>
    </w:pPr>
    <w:r>
      <w:rPr>
        <w:noProof/>
        <w:lang w:val="es-ES" w:eastAsia="es-ES"/>
      </w:rPr>
      <w:drawing>
        <wp:inline distT="0" distB="0" distL="0" distR="0">
          <wp:extent cx="3900943" cy="922894"/>
          <wp:effectExtent l="19050" t="0" r="4307" b="0"/>
          <wp:docPr id="4" name="Imagen 4" descr="26904204_10156601491959947_89218748515288756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904204_10156601491959947_8921874851528875605_n"/>
                  <pic:cNvPicPr>
                    <a:picLocks noChangeAspect="1" noChangeArrowheads="1"/>
                  </pic:cNvPicPr>
                </pic:nvPicPr>
                <pic:blipFill>
                  <a:blip r:embed="rId1"/>
                  <a:srcRect/>
                  <a:stretch>
                    <a:fillRect/>
                  </a:stretch>
                </pic:blipFill>
                <pic:spPr bwMode="auto">
                  <a:xfrm>
                    <a:off x="0" y="0"/>
                    <a:ext cx="3901248" cy="922966"/>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C38EE"/>
    <w:multiLevelType w:val="hybridMultilevel"/>
    <w:tmpl w:val="7A80EFC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46708C4"/>
    <w:multiLevelType w:val="hybridMultilevel"/>
    <w:tmpl w:val="CF6AB6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F954BB"/>
    <w:multiLevelType w:val="multilevel"/>
    <w:tmpl w:val="96945B40"/>
    <w:lvl w:ilvl="0">
      <w:start w:val="10"/>
      <w:numFmt w:val="decimal"/>
      <w:lvlText w:val="%1"/>
      <w:lvlJc w:val="left"/>
      <w:pPr>
        <w:ind w:left="735" w:hanging="735"/>
      </w:pPr>
      <w:rPr>
        <w:rFonts w:cs="Times New Roman" w:hint="default"/>
        <w:b/>
      </w:rPr>
    </w:lvl>
    <w:lvl w:ilvl="1">
      <w:start w:val="45"/>
      <w:numFmt w:val="decimal"/>
      <w:lvlText w:val="%1.%2"/>
      <w:lvlJc w:val="left"/>
      <w:pPr>
        <w:ind w:left="735" w:hanging="735"/>
      </w:pPr>
      <w:rPr>
        <w:rFonts w:cs="Times New Roman" w:hint="default"/>
        <w:b/>
      </w:rPr>
    </w:lvl>
    <w:lvl w:ilvl="2">
      <w:start w:val="1"/>
      <w:numFmt w:val="decimal"/>
      <w:lvlText w:val="%1.%2.%3"/>
      <w:lvlJc w:val="left"/>
      <w:pPr>
        <w:ind w:left="735" w:hanging="735"/>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440" w:hanging="144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800" w:hanging="180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3">
    <w:nsid w:val="075A2D3A"/>
    <w:multiLevelType w:val="hybridMultilevel"/>
    <w:tmpl w:val="6AF48E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AF548B"/>
    <w:multiLevelType w:val="hybridMultilevel"/>
    <w:tmpl w:val="59928A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9C91D12"/>
    <w:multiLevelType w:val="hybridMultilevel"/>
    <w:tmpl w:val="E624A1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0CD3339D"/>
    <w:multiLevelType w:val="multilevel"/>
    <w:tmpl w:val="9800C22A"/>
    <w:lvl w:ilvl="0">
      <w:numFmt w:val="bullet"/>
      <w:lvlText w:val="•"/>
      <w:lvlJc w:val="left"/>
      <w:pPr>
        <w:tabs>
          <w:tab w:val="num" w:pos="180"/>
        </w:tabs>
        <w:ind w:left="18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1">
      <w:start w:val="1"/>
      <w:numFmt w:val="bullet"/>
      <w:lvlText w:val="•"/>
      <w:lvlJc w:val="left"/>
      <w:pPr>
        <w:tabs>
          <w:tab w:val="num" w:pos="360"/>
        </w:tabs>
        <w:ind w:left="36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2">
      <w:start w:val="1"/>
      <w:numFmt w:val="bullet"/>
      <w:lvlText w:val="•"/>
      <w:lvlJc w:val="left"/>
      <w:pPr>
        <w:tabs>
          <w:tab w:val="num" w:pos="540"/>
        </w:tabs>
        <w:ind w:left="54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3">
      <w:start w:val="1"/>
      <w:numFmt w:val="bullet"/>
      <w:lvlText w:val="•"/>
      <w:lvlJc w:val="left"/>
      <w:pPr>
        <w:tabs>
          <w:tab w:val="num" w:pos="720"/>
        </w:tabs>
        <w:ind w:left="72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4">
      <w:start w:val="1"/>
      <w:numFmt w:val="bullet"/>
      <w:lvlText w:val="•"/>
      <w:lvlJc w:val="left"/>
      <w:pPr>
        <w:tabs>
          <w:tab w:val="num" w:pos="900"/>
        </w:tabs>
        <w:ind w:left="90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5">
      <w:start w:val="1"/>
      <w:numFmt w:val="bullet"/>
      <w:lvlText w:val="•"/>
      <w:lvlJc w:val="left"/>
      <w:pPr>
        <w:tabs>
          <w:tab w:val="num" w:pos="1080"/>
        </w:tabs>
        <w:ind w:left="108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6">
      <w:start w:val="1"/>
      <w:numFmt w:val="bullet"/>
      <w:lvlText w:val="•"/>
      <w:lvlJc w:val="left"/>
      <w:pPr>
        <w:tabs>
          <w:tab w:val="num" w:pos="1260"/>
        </w:tabs>
        <w:ind w:left="126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7">
      <w:start w:val="1"/>
      <w:numFmt w:val="bullet"/>
      <w:lvlText w:val="•"/>
      <w:lvlJc w:val="left"/>
      <w:pPr>
        <w:tabs>
          <w:tab w:val="num" w:pos="1440"/>
        </w:tabs>
        <w:ind w:left="144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8">
      <w:start w:val="1"/>
      <w:numFmt w:val="bullet"/>
      <w:lvlText w:val="•"/>
      <w:lvlJc w:val="left"/>
      <w:pPr>
        <w:tabs>
          <w:tab w:val="num" w:pos="1620"/>
        </w:tabs>
        <w:ind w:left="162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abstractNum>
  <w:abstractNum w:abstractNumId="7">
    <w:nsid w:val="0D164436"/>
    <w:multiLevelType w:val="hybridMultilevel"/>
    <w:tmpl w:val="195401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26F5541"/>
    <w:multiLevelType w:val="multilevel"/>
    <w:tmpl w:val="96945B40"/>
    <w:lvl w:ilvl="0">
      <w:start w:val="10"/>
      <w:numFmt w:val="decimal"/>
      <w:lvlText w:val="%1"/>
      <w:lvlJc w:val="left"/>
      <w:pPr>
        <w:ind w:left="735" w:hanging="735"/>
      </w:pPr>
      <w:rPr>
        <w:rFonts w:cs="Times New Roman" w:hint="default"/>
        <w:b/>
      </w:rPr>
    </w:lvl>
    <w:lvl w:ilvl="1">
      <w:start w:val="45"/>
      <w:numFmt w:val="decimal"/>
      <w:lvlText w:val="%1.%2"/>
      <w:lvlJc w:val="left"/>
      <w:pPr>
        <w:ind w:left="735" w:hanging="735"/>
      </w:pPr>
      <w:rPr>
        <w:rFonts w:cs="Times New Roman" w:hint="default"/>
        <w:b/>
      </w:rPr>
    </w:lvl>
    <w:lvl w:ilvl="2">
      <w:start w:val="1"/>
      <w:numFmt w:val="decimal"/>
      <w:lvlText w:val="%1.%2.%3"/>
      <w:lvlJc w:val="left"/>
      <w:pPr>
        <w:ind w:left="735" w:hanging="735"/>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440" w:hanging="144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800" w:hanging="180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9">
    <w:nsid w:val="14953BD0"/>
    <w:multiLevelType w:val="hybridMultilevel"/>
    <w:tmpl w:val="DA9AD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5E17DF1"/>
    <w:multiLevelType w:val="hybridMultilevel"/>
    <w:tmpl w:val="D7E06D62"/>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nsid w:val="16E626A2"/>
    <w:multiLevelType w:val="hybridMultilevel"/>
    <w:tmpl w:val="95684E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9237B74"/>
    <w:multiLevelType w:val="hybridMultilevel"/>
    <w:tmpl w:val="C7546ACC"/>
    <w:lvl w:ilvl="0" w:tplc="5FE2FE5C">
      <w:start w:val="1"/>
      <w:numFmt w:val="bullet"/>
      <w:lvlText w:val=""/>
      <w:lvlJc w:val="left"/>
      <w:pPr>
        <w:tabs>
          <w:tab w:val="num" w:pos="540"/>
        </w:tabs>
        <w:ind w:left="540" w:hanging="360"/>
      </w:pPr>
      <w:rPr>
        <w:rFonts w:ascii="Symbol" w:hAnsi="Symbol" w:hint="default"/>
        <w:b w:val="0"/>
        <w:sz w:val="28"/>
      </w:rPr>
    </w:lvl>
    <w:lvl w:ilvl="1" w:tplc="0C0A0003" w:tentative="1">
      <w:start w:val="1"/>
      <w:numFmt w:val="bullet"/>
      <w:lvlText w:val="o"/>
      <w:lvlJc w:val="left"/>
      <w:pPr>
        <w:tabs>
          <w:tab w:val="num" w:pos="1260"/>
        </w:tabs>
        <w:ind w:left="1260" w:hanging="360"/>
      </w:pPr>
      <w:rPr>
        <w:rFonts w:ascii="Courier New" w:hAnsi="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abstractNum w:abstractNumId="13">
    <w:nsid w:val="193C4B91"/>
    <w:multiLevelType w:val="hybridMultilevel"/>
    <w:tmpl w:val="8832715A"/>
    <w:lvl w:ilvl="0" w:tplc="6CB6235E">
      <w:start w:val="1"/>
      <w:numFmt w:val="bullet"/>
      <w:lvlText w:val=""/>
      <w:lvlJc w:val="left"/>
      <w:pPr>
        <w:ind w:left="1068" w:hanging="360"/>
      </w:pPr>
      <w:rPr>
        <w:rFonts w:ascii="Symbol" w:hAnsi="Symbol" w:hint="default"/>
        <w:sz w:val="24"/>
      </w:rPr>
    </w:lvl>
    <w:lvl w:ilvl="1" w:tplc="0C0A0003">
      <w:start w:val="1"/>
      <w:numFmt w:val="bullet"/>
      <w:lvlText w:val="o"/>
      <w:lvlJc w:val="left"/>
      <w:pPr>
        <w:ind w:left="708" w:hanging="360"/>
      </w:pPr>
      <w:rPr>
        <w:rFonts w:ascii="Courier New" w:hAnsi="Courier New" w:hint="default"/>
      </w:rPr>
    </w:lvl>
    <w:lvl w:ilvl="2" w:tplc="0C0A0005">
      <w:start w:val="1"/>
      <w:numFmt w:val="bullet"/>
      <w:lvlText w:val=""/>
      <w:lvlJc w:val="left"/>
      <w:pPr>
        <w:ind w:left="1428" w:hanging="360"/>
      </w:pPr>
      <w:rPr>
        <w:rFonts w:ascii="Wingdings" w:hAnsi="Wingdings" w:hint="default"/>
      </w:rPr>
    </w:lvl>
    <w:lvl w:ilvl="3" w:tplc="0C0A0001" w:tentative="1">
      <w:start w:val="1"/>
      <w:numFmt w:val="bullet"/>
      <w:lvlText w:val=""/>
      <w:lvlJc w:val="left"/>
      <w:pPr>
        <w:ind w:left="2148" w:hanging="360"/>
      </w:pPr>
      <w:rPr>
        <w:rFonts w:ascii="Symbol" w:hAnsi="Symbol" w:hint="default"/>
      </w:rPr>
    </w:lvl>
    <w:lvl w:ilvl="4" w:tplc="0C0A0003" w:tentative="1">
      <w:start w:val="1"/>
      <w:numFmt w:val="bullet"/>
      <w:lvlText w:val="o"/>
      <w:lvlJc w:val="left"/>
      <w:pPr>
        <w:ind w:left="2868" w:hanging="360"/>
      </w:pPr>
      <w:rPr>
        <w:rFonts w:ascii="Courier New" w:hAnsi="Courier New" w:hint="default"/>
      </w:rPr>
    </w:lvl>
    <w:lvl w:ilvl="5" w:tplc="0C0A0005" w:tentative="1">
      <w:start w:val="1"/>
      <w:numFmt w:val="bullet"/>
      <w:lvlText w:val=""/>
      <w:lvlJc w:val="left"/>
      <w:pPr>
        <w:ind w:left="3588" w:hanging="360"/>
      </w:pPr>
      <w:rPr>
        <w:rFonts w:ascii="Wingdings" w:hAnsi="Wingdings" w:hint="default"/>
      </w:rPr>
    </w:lvl>
    <w:lvl w:ilvl="6" w:tplc="0C0A0001" w:tentative="1">
      <w:start w:val="1"/>
      <w:numFmt w:val="bullet"/>
      <w:lvlText w:val=""/>
      <w:lvlJc w:val="left"/>
      <w:pPr>
        <w:ind w:left="4308" w:hanging="360"/>
      </w:pPr>
      <w:rPr>
        <w:rFonts w:ascii="Symbol" w:hAnsi="Symbol" w:hint="default"/>
      </w:rPr>
    </w:lvl>
    <w:lvl w:ilvl="7" w:tplc="0C0A0003" w:tentative="1">
      <w:start w:val="1"/>
      <w:numFmt w:val="bullet"/>
      <w:lvlText w:val="o"/>
      <w:lvlJc w:val="left"/>
      <w:pPr>
        <w:ind w:left="5028" w:hanging="360"/>
      </w:pPr>
      <w:rPr>
        <w:rFonts w:ascii="Courier New" w:hAnsi="Courier New" w:hint="default"/>
      </w:rPr>
    </w:lvl>
    <w:lvl w:ilvl="8" w:tplc="0C0A0005" w:tentative="1">
      <w:start w:val="1"/>
      <w:numFmt w:val="bullet"/>
      <w:lvlText w:val=""/>
      <w:lvlJc w:val="left"/>
      <w:pPr>
        <w:ind w:left="5748" w:hanging="360"/>
      </w:pPr>
      <w:rPr>
        <w:rFonts w:ascii="Wingdings" w:hAnsi="Wingdings" w:hint="default"/>
      </w:rPr>
    </w:lvl>
  </w:abstractNum>
  <w:abstractNum w:abstractNumId="14">
    <w:nsid w:val="255741BB"/>
    <w:multiLevelType w:val="hybridMultilevel"/>
    <w:tmpl w:val="BDE471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BD9656C"/>
    <w:multiLevelType w:val="hybridMultilevel"/>
    <w:tmpl w:val="485EA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FFC1A28"/>
    <w:multiLevelType w:val="hybridMultilevel"/>
    <w:tmpl w:val="72D0F5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0E0493B"/>
    <w:multiLevelType w:val="multilevel"/>
    <w:tmpl w:val="5928B46C"/>
    <w:lvl w:ilvl="0">
      <w:numFmt w:val="bullet"/>
      <w:lvlText w:val="•"/>
      <w:lvlJc w:val="left"/>
      <w:pPr>
        <w:tabs>
          <w:tab w:val="num" w:pos="180"/>
        </w:tabs>
        <w:ind w:left="18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1">
      <w:start w:val="1"/>
      <w:numFmt w:val="bullet"/>
      <w:lvlText w:val="•"/>
      <w:lvlJc w:val="left"/>
      <w:pPr>
        <w:tabs>
          <w:tab w:val="num" w:pos="360"/>
        </w:tabs>
        <w:ind w:left="36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2">
      <w:start w:val="1"/>
      <w:numFmt w:val="bullet"/>
      <w:lvlText w:val="•"/>
      <w:lvlJc w:val="left"/>
      <w:pPr>
        <w:tabs>
          <w:tab w:val="num" w:pos="540"/>
        </w:tabs>
        <w:ind w:left="54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3">
      <w:start w:val="1"/>
      <w:numFmt w:val="bullet"/>
      <w:lvlText w:val="•"/>
      <w:lvlJc w:val="left"/>
      <w:pPr>
        <w:tabs>
          <w:tab w:val="num" w:pos="720"/>
        </w:tabs>
        <w:ind w:left="72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4">
      <w:start w:val="1"/>
      <w:numFmt w:val="bullet"/>
      <w:lvlText w:val="•"/>
      <w:lvlJc w:val="left"/>
      <w:pPr>
        <w:tabs>
          <w:tab w:val="num" w:pos="900"/>
        </w:tabs>
        <w:ind w:left="90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5">
      <w:start w:val="1"/>
      <w:numFmt w:val="bullet"/>
      <w:lvlText w:val="•"/>
      <w:lvlJc w:val="left"/>
      <w:pPr>
        <w:tabs>
          <w:tab w:val="num" w:pos="1080"/>
        </w:tabs>
        <w:ind w:left="108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6">
      <w:start w:val="1"/>
      <w:numFmt w:val="bullet"/>
      <w:lvlText w:val="•"/>
      <w:lvlJc w:val="left"/>
      <w:pPr>
        <w:tabs>
          <w:tab w:val="num" w:pos="1260"/>
        </w:tabs>
        <w:ind w:left="126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7">
      <w:start w:val="1"/>
      <w:numFmt w:val="bullet"/>
      <w:lvlText w:val="•"/>
      <w:lvlJc w:val="left"/>
      <w:pPr>
        <w:tabs>
          <w:tab w:val="num" w:pos="1440"/>
        </w:tabs>
        <w:ind w:left="144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8">
      <w:start w:val="1"/>
      <w:numFmt w:val="bullet"/>
      <w:lvlText w:val="•"/>
      <w:lvlJc w:val="left"/>
      <w:pPr>
        <w:tabs>
          <w:tab w:val="num" w:pos="1620"/>
        </w:tabs>
        <w:ind w:left="162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abstractNum>
  <w:abstractNum w:abstractNumId="18">
    <w:nsid w:val="336740E2"/>
    <w:multiLevelType w:val="multilevel"/>
    <w:tmpl w:val="D182DEC4"/>
    <w:lvl w:ilvl="0">
      <w:numFmt w:val="bullet"/>
      <w:lvlText w:val="•"/>
      <w:lvlJc w:val="left"/>
      <w:pPr>
        <w:tabs>
          <w:tab w:val="num" w:pos="180"/>
        </w:tabs>
        <w:ind w:left="18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1">
      <w:start w:val="1"/>
      <w:numFmt w:val="bullet"/>
      <w:lvlText w:val="•"/>
      <w:lvlJc w:val="left"/>
      <w:pPr>
        <w:tabs>
          <w:tab w:val="num" w:pos="360"/>
        </w:tabs>
        <w:ind w:left="36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2">
      <w:start w:val="1"/>
      <w:numFmt w:val="bullet"/>
      <w:lvlText w:val="•"/>
      <w:lvlJc w:val="left"/>
      <w:pPr>
        <w:tabs>
          <w:tab w:val="num" w:pos="540"/>
        </w:tabs>
        <w:ind w:left="54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3">
      <w:start w:val="1"/>
      <w:numFmt w:val="bullet"/>
      <w:lvlText w:val="•"/>
      <w:lvlJc w:val="left"/>
      <w:pPr>
        <w:tabs>
          <w:tab w:val="num" w:pos="720"/>
        </w:tabs>
        <w:ind w:left="72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4">
      <w:start w:val="1"/>
      <w:numFmt w:val="bullet"/>
      <w:lvlText w:val="•"/>
      <w:lvlJc w:val="left"/>
      <w:pPr>
        <w:tabs>
          <w:tab w:val="num" w:pos="900"/>
        </w:tabs>
        <w:ind w:left="90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5">
      <w:start w:val="1"/>
      <w:numFmt w:val="bullet"/>
      <w:lvlText w:val="•"/>
      <w:lvlJc w:val="left"/>
      <w:pPr>
        <w:tabs>
          <w:tab w:val="num" w:pos="1080"/>
        </w:tabs>
        <w:ind w:left="108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6">
      <w:start w:val="1"/>
      <w:numFmt w:val="bullet"/>
      <w:lvlText w:val="•"/>
      <w:lvlJc w:val="left"/>
      <w:pPr>
        <w:tabs>
          <w:tab w:val="num" w:pos="1260"/>
        </w:tabs>
        <w:ind w:left="126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7">
      <w:start w:val="1"/>
      <w:numFmt w:val="bullet"/>
      <w:lvlText w:val="•"/>
      <w:lvlJc w:val="left"/>
      <w:pPr>
        <w:tabs>
          <w:tab w:val="num" w:pos="1440"/>
        </w:tabs>
        <w:ind w:left="144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8">
      <w:start w:val="1"/>
      <w:numFmt w:val="bullet"/>
      <w:lvlText w:val="•"/>
      <w:lvlJc w:val="left"/>
      <w:pPr>
        <w:tabs>
          <w:tab w:val="num" w:pos="1620"/>
        </w:tabs>
        <w:ind w:left="162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abstractNum>
  <w:abstractNum w:abstractNumId="19">
    <w:nsid w:val="350377BB"/>
    <w:multiLevelType w:val="hybridMultilevel"/>
    <w:tmpl w:val="2870C182"/>
    <w:lvl w:ilvl="0" w:tplc="040A0017">
      <w:start w:val="1"/>
      <w:numFmt w:val="lowerLetter"/>
      <w:lvlText w:val="%1)"/>
      <w:lvlJc w:val="left"/>
      <w:pPr>
        <w:ind w:left="2850" w:hanging="360"/>
      </w:pPr>
      <w:rPr>
        <w:rFonts w:cs="Times New Roman"/>
      </w:rPr>
    </w:lvl>
    <w:lvl w:ilvl="1" w:tplc="040A0019" w:tentative="1">
      <w:start w:val="1"/>
      <w:numFmt w:val="lowerLetter"/>
      <w:lvlText w:val="%2."/>
      <w:lvlJc w:val="left"/>
      <w:pPr>
        <w:ind w:left="3570" w:hanging="360"/>
      </w:pPr>
      <w:rPr>
        <w:rFonts w:cs="Times New Roman"/>
      </w:rPr>
    </w:lvl>
    <w:lvl w:ilvl="2" w:tplc="040A001B" w:tentative="1">
      <w:start w:val="1"/>
      <w:numFmt w:val="lowerRoman"/>
      <w:lvlText w:val="%3."/>
      <w:lvlJc w:val="right"/>
      <w:pPr>
        <w:ind w:left="4290" w:hanging="180"/>
      </w:pPr>
      <w:rPr>
        <w:rFonts w:cs="Times New Roman"/>
      </w:rPr>
    </w:lvl>
    <w:lvl w:ilvl="3" w:tplc="040A000F" w:tentative="1">
      <w:start w:val="1"/>
      <w:numFmt w:val="decimal"/>
      <w:lvlText w:val="%4."/>
      <w:lvlJc w:val="left"/>
      <w:pPr>
        <w:ind w:left="5010" w:hanging="360"/>
      </w:pPr>
      <w:rPr>
        <w:rFonts w:cs="Times New Roman"/>
      </w:rPr>
    </w:lvl>
    <w:lvl w:ilvl="4" w:tplc="040A0019" w:tentative="1">
      <w:start w:val="1"/>
      <w:numFmt w:val="lowerLetter"/>
      <w:lvlText w:val="%5."/>
      <w:lvlJc w:val="left"/>
      <w:pPr>
        <w:ind w:left="5730" w:hanging="360"/>
      </w:pPr>
      <w:rPr>
        <w:rFonts w:cs="Times New Roman"/>
      </w:rPr>
    </w:lvl>
    <w:lvl w:ilvl="5" w:tplc="040A001B" w:tentative="1">
      <w:start w:val="1"/>
      <w:numFmt w:val="lowerRoman"/>
      <w:lvlText w:val="%6."/>
      <w:lvlJc w:val="right"/>
      <w:pPr>
        <w:ind w:left="6450" w:hanging="180"/>
      </w:pPr>
      <w:rPr>
        <w:rFonts w:cs="Times New Roman"/>
      </w:rPr>
    </w:lvl>
    <w:lvl w:ilvl="6" w:tplc="040A000F" w:tentative="1">
      <w:start w:val="1"/>
      <w:numFmt w:val="decimal"/>
      <w:lvlText w:val="%7."/>
      <w:lvlJc w:val="left"/>
      <w:pPr>
        <w:ind w:left="7170" w:hanging="360"/>
      </w:pPr>
      <w:rPr>
        <w:rFonts w:cs="Times New Roman"/>
      </w:rPr>
    </w:lvl>
    <w:lvl w:ilvl="7" w:tplc="040A0019" w:tentative="1">
      <w:start w:val="1"/>
      <w:numFmt w:val="lowerLetter"/>
      <w:lvlText w:val="%8."/>
      <w:lvlJc w:val="left"/>
      <w:pPr>
        <w:ind w:left="7890" w:hanging="360"/>
      </w:pPr>
      <w:rPr>
        <w:rFonts w:cs="Times New Roman"/>
      </w:rPr>
    </w:lvl>
    <w:lvl w:ilvl="8" w:tplc="040A001B" w:tentative="1">
      <w:start w:val="1"/>
      <w:numFmt w:val="lowerRoman"/>
      <w:lvlText w:val="%9."/>
      <w:lvlJc w:val="right"/>
      <w:pPr>
        <w:ind w:left="8610" w:hanging="180"/>
      </w:pPr>
      <w:rPr>
        <w:rFonts w:cs="Times New Roman"/>
      </w:rPr>
    </w:lvl>
  </w:abstractNum>
  <w:abstractNum w:abstractNumId="20">
    <w:nsid w:val="365E624F"/>
    <w:multiLevelType w:val="hybridMultilevel"/>
    <w:tmpl w:val="14DA34B0"/>
    <w:lvl w:ilvl="0" w:tplc="ADDAF0C6">
      <w:start w:val="11"/>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8F3015D"/>
    <w:multiLevelType w:val="hybridMultilevel"/>
    <w:tmpl w:val="0C0A5D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9CC1060"/>
    <w:multiLevelType w:val="hybridMultilevel"/>
    <w:tmpl w:val="E0BC4D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3E796C5E"/>
    <w:multiLevelType w:val="hybridMultilevel"/>
    <w:tmpl w:val="2FE4ABA4"/>
    <w:lvl w:ilvl="0" w:tplc="040A0001">
      <w:start w:val="1"/>
      <w:numFmt w:val="bullet"/>
      <w:lvlText w:val=""/>
      <w:lvlJc w:val="left"/>
      <w:pPr>
        <w:ind w:left="2130" w:hanging="360"/>
      </w:pPr>
      <w:rPr>
        <w:rFonts w:ascii="Symbol" w:hAnsi="Symbol" w:hint="default"/>
      </w:rPr>
    </w:lvl>
    <w:lvl w:ilvl="1" w:tplc="040A0003">
      <w:start w:val="1"/>
      <w:numFmt w:val="bullet"/>
      <w:lvlText w:val="o"/>
      <w:lvlJc w:val="left"/>
      <w:pPr>
        <w:ind w:left="2850" w:hanging="360"/>
      </w:pPr>
      <w:rPr>
        <w:rFonts w:ascii="Courier New" w:hAnsi="Courier New" w:hint="default"/>
      </w:rPr>
    </w:lvl>
    <w:lvl w:ilvl="2" w:tplc="040A0005" w:tentative="1">
      <w:start w:val="1"/>
      <w:numFmt w:val="bullet"/>
      <w:lvlText w:val=""/>
      <w:lvlJc w:val="left"/>
      <w:pPr>
        <w:ind w:left="3570" w:hanging="360"/>
      </w:pPr>
      <w:rPr>
        <w:rFonts w:ascii="Wingdings" w:hAnsi="Wingdings" w:hint="default"/>
      </w:rPr>
    </w:lvl>
    <w:lvl w:ilvl="3" w:tplc="040A0001" w:tentative="1">
      <w:start w:val="1"/>
      <w:numFmt w:val="bullet"/>
      <w:lvlText w:val=""/>
      <w:lvlJc w:val="left"/>
      <w:pPr>
        <w:ind w:left="4290" w:hanging="360"/>
      </w:pPr>
      <w:rPr>
        <w:rFonts w:ascii="Symbol" w:hAnsi="Symbol" w:hint="default"/>
      </w:rPr>
    </w:lvl>
    <w:lvl w:ilvl="4" w:tplc="040A0003" w:tentative="1">
      <w:start w:val="1"/>
      <w:numFmt w:val="bullet"/>
      <w:lvlText w:val="o"/>
      <w:lvlJc w:val="left"/>
      <w:pPr>
        <w:ind w:left="5010" w:hanging="360"/>
      </w:pPr>
      <w:rPr>
        <w:rFonts w:ascii="Courier New" w:hAnsi="Courier New" w:hint="default"/>
      </w:rPr>
    </w:lvl>
    <w:lvl w:ilvl="5" w:tplc="040A0005" w:tentative="1">
      <w:start w:val="1"/>
      <w:numFmt w:val="bullet"/>
      <w:lvlText w:val=""/>
      <w:lvlJc w:val="left"/>
      <w:pPr>
        <w:ind w:left="5730" w:hanging="360"/>
      </w:pPr>
      <w:rPr>
        <w:rFonts w:ascii="Wingdings" w:hAnsi="Wingdings" w:hint="default"/>
      </w:rPr>
    </w:lvl>
    <w:lvl w:ilvl="6" w:tplc="040A0001" w:tentative="1">
      <w:start w:val="1"/>
      <w:numFmt w:val="bullet"/>
      <w:lvlText w:val=""/>
      <w:lvlJc w:val="left"/>
      <w:pPr>
        <w:ind w:left="6450" w:hanging="360"/>
      </w:pPr>
      <w:rPr>
        <w:rFonts w:ascii="Symbol" w:hAnsi="Symbol" w:hint="default"/>
      </w:rPr>
    </w:lvl>
    <w:lvl w:ilvl="7" w:tplc="040A0003" w:tentative="1">
      <w:start w:val="1"/>
      <w:numFmt w:val="bullet"/>
      <w:lvlText w:val="o"/>
      <w:lvlJc w:val="left"/>
      <w:pPr>
        <w:ind w:left="7170" w:hanging="360"/>
      </w:pPr>
      <w:rPr>
        <w:rFonts w:ascii="Courier New" w:hAnsi="Courier New" w:hint="default"/>
      </w:rPr>
    </w:lvl>
    <w:lvl w:ilvl="8" w:tplc="040A0005" w:tentative="1">
      <w:start w:val="1"/>
      <w:numFmt w:val="bullet"/>
      <w:lvlText w:val=""/>
      <w:lvlJc w:val="left"/>
      <w:pPr>
        <w:ind w:left="7890" w:hanging="360"/>
      </w:pPr>
      <w:rPr>
        <w:rFonts w:ascii="Wingdings" w:hAnsi="Wingdings" w:hint="default"/>
      </w:rPr>
    </w:lvl>
  </w:abstractNum>
  <w:abstractNum w:abstractNumId="24">
    <w:nsid w:val="3EAB6345"/>
    <w:multiLevelType w:val="hybridMultilevel"/>
    <w:tmpl w:val="265617E4"/>
    <w:lvl w:ilvl="0" w:tplc="040A000F">
      <w:start w:val="1"/>
      <w:numFmt w:val="decimal"/>
      <w:lvlText w:val="%1."/>
      <w:lvlJc w:val="left"/>
      <w:pPr>
        <w:ind w:left="720" w:hanging="360"/>
      </w:pPr>
      <w:rPr>
        <w:rFonts w:cs="Times New Roman"/>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25">
    <w:nsid w:val="45040023"/>
    <w:multiLevelType w:val="hybridMultilevel"/>
    <w:tmpl w:val="F1C24A70"/>
    <w:lvl w:ilvl="0" w:tplc="0C0A000F">
      <w:start w:val="1"/>
      <w:numFmt w:val="decimal"/>
      <w:lvlText w:val="%1."/>
      <w:lvlJc w:val="left"/>
      <w:pPr>
        <w:ind w:left="1080" w:hanging="360"/>
      </w:pPr>
      <w:rPr>
        <w:rFonts w:cs="Times New Roman"/>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26">
    <w:nsid w:val="45C55CCF"/>
    <w:multiLevelType w:val="hybridMultilevel"/>
    <w:tmpl w:val="5ECC3730"/>
    <w:lvl w:ilvl="0" w:tplc="0C0A0001">
      <w:start w:val="1"/>
      <w:numFmt w:val="bullet"/>
      <w:lvlText w:val=""/>
      <w:lvlJc w:val="left"/>
      <w:pPr>
        <w:ind w:left="11" w:hanging="360"/>
      </w:pPr>
      <w:rPr>
        <w:rFonts w:ascii="Symbol" w:hAnsi="Symbol" w:hint="default"/>
      </w:rPr>
    </w:lvl>
    <w:lvl w:ilvl="1" w:tplc="0C0A0003" w:tentative="1">
      <w:start w:val="1"/>
      <w:numFmt w:val="bullet"/>
      <w:lvlText w:val="o"/>
      <w:lvlJc w:val="left"/>
      <w:pPr>
        <w:ind w:left="731" w:hanging="360"/>
      </w:pPr>
      <w:rPr>
        <w:rFonts w:ascii="Courier New" w:hAnsi="Courier New" w:hint="default"/>
      </w:rPr>
    </w:lvl>
    <w:lvl w:ilvl="2" w:tplc="0C0A0005" w:tentative="1">
      <w:start w:val="1"/>
      <w:numFmt w:val="bullet"/>
      <w:lvlText w:val=""/>
      <w:lvlJc w:val="left"/>
      <w:pPr>
        <w:ind w:left="1451" w:hanging="360"/>
      </w:pPr>
      <w:rPr>
        <w:rFonts w:ascii="Wingdings" w:hAnsi="Wingdings" w:hint="default"/>
      </w:rPr>
    </w:lvl>
    <w:lvl w:ilvl="3" w:tplc="0C0A0001" w:tentative="1">
      <w:start w:val="1"/>
      <w:numFmt w:val="bullet"/>
      <w:lvlText w:val=""/>
      <w:lvlJc w:val="left"/>
      <w:pPr>
        <w:ind w:left="2171" w:hanging="360"/>
      </w:pPr>
      <w:rPr>
        <w:rFonts w:ascii="Symbol" w:hAnsi="Symbol" w:hint="default"/>
      </w:rPr>
    </w:lvl>
    <w:lvl w:ilvl="4" w:tplc="0C0A0003" w:tentative="1">
      <w:start w:val="1"/>
      <w:numFmt w:val="bullet"/>
      <w:lvlText w:val="o"/>
      <w:lvlJc w:val="left"/>
      <w:pPr>
        <w:ind w:left="2891" w:hanging="360"/>
      </w:pPr>
      <w:rPr>
        <w:rFonts w:ascii="Courier New" w:hAnsi="Courier New" w:hint="default"/>
      </w:rPr>
    </w:lvl>
    <w:lvl w:ilvl="5" w:tplc="0C0A0005" w:tentative="1">
      <w:start w:val="1"/>
      <w:numFmt w:val="bullet"/>
      <w:lvlText w:val=""/>
      <w:lvlJc w:val="left"/>
      <w:pPr>
        <w:ind w:left="3611" w:hanging="360"/>
      </w:pPr>
      <w:rPr>
        <w:rFonts w:ascii="Wingdings" w:hAnsi="Wingdings" w:hint="default"/>
      </w:rPr>
    </w:lvl>
    <w:lvl w:ilvl="6" w:tplc="0C0A0001" w:tentative="1">
      <w:start w:val="1"/>
      <w:numFmt w:val="bullet"/>
      <w:lvlText w:val=""/>
      <w:lvlJc w:val="left"/>
      <w:pPr>
        <w:ind w:left="4331" w:hanging="360"/>
      </w:pPr>
      <w:rPr>
        <w:rFonts w:ascii="Symbol" w:hAnsi="Symbol" w:hint="default"/>
      </w:rPr>
    </w:lvl>
    <w:lvl w:ilvl="7" w:tplc="0C0A0003" w:tentative="1">
      <w:start w:val="1"/>
      <w:numFmt w:val="bullet"/>
      <w:lvlText w:val="o"/>
      <w:lvlJc w:val="left"/>
      <w:pPr>
        <w:ind w:left="5051" w:hanging="360"/>
      </w:pPr>
      <w:rPr>
        <w:rFonts w:ascii="Courier New" w:hAnsi="Courier New" w:hint="default"/>
      </w:rPr>
    </w:lvl>
    <w:lvl w:ilvl="8" w:tplc="0C0A0005" w:tentative="1">
      <w:start w:val="1"/>
      <w:numFmt w:val="bullet"/>
      <w:lvlText w:val=""/>
      <w:lvlJc w:val="left"/>
      <w:pPr>
        <w:ind w:left="5771" w:hanging="360"/>
      </w:pPr>
      <w:rPr>
        <w:rFonts w:ascii="Wingdings" w:hAnsi="Wingdings" w:hint="default"/>
      </w:rPr>
    </w:lvl>
  </w:abstractNum>
  <w:abstractNum w:abstractNumId="27">
    <w:nsid w:val="489411E1"/>
    <w:multiLevelType w:val="hybridMultilevel"/>
    <w:tmpl w:val="1318F6FA"/>
    <w:lvl w:ilvl="0" w:tplc="0C0A000F">
      <w:start w:val="1"/>
      <w:numFmt w:val="decimal"/>
      <w:lvlText w:val="%1."/>
      <w:lvlJc w:val="left"/>
      <w:pPr>
        <w:ind w:left="2844" w:hanging="360"/>
      </w:pPr>
      <w:rPr>
        <w:rFonts w:cs="Times New Roman"/>
      </w:rPr>
    </w:lvl>
    <w:lvl w:ilvl="1" w:tplc="0C0A0019" w:tentative="1">
      <w:start w:val="1"/>
      <w:numFmt w:val="lowerLetter"/>
      <w:lvlText w:val="%2."/>
      <w:lvlJc w:val="left"/>
      <w:pPr>
        <w:ind w:left="3564" w:hanging="360"/>
      </w:pPr>
      <w:rPr>
        <w:rFonts w:cs="Times New Roman"/>
      </w:rPr>
    </w:lvl>
    <w:lvl w:ilvl="2" w:tplc="0C0A001B" w:tentative="1">
      <w:start w:val="1"/>
      <w:numFmt w:val="lowerRoman"/>
      <w:lvlText w:val="%3."/>
      <w:lvlJc w:val="right"/>
      <w:pPr>
        <w:ind w:left="4284" w:hanging="180"/>
      </w:pPr>
      <w:rPr>
        <w:rFonts w:cs="Times New Roman"/>
      </w:rPr>
    </w:lvl>
    <w:lvl w:ilvl="3" w:tplc="0C0A000F" w:tentative="1">
      <w:start w:val="1"/>
      <w:numFmt w:val="decimal"/>
      <w:lvlText w:val="%4."/>
      <w:lvlJc w:val="left"/>
      <w:pPr>
        <w:ind w:left="5004" w:hanging="360"/>
      </w:pPr>
      <w:rPr>
        <w:rFonts w:cs="Times New Roman"/>
      </w:rPr>
    </w:lvl>
    <w:lvl w:ilvl="4" w:tplc="0C0A0019" w:tentative="1">
      <w:start w:val="1"/>
      <w:numFmt w:val="lowerLetter"/>
      <w:lvlText w:val="%5."/>
      <w:lvlJc w:val="left"/>
      <w:pPr>
        <w:ind w:left="5724" w:hanging="360"/>
      </w:pPr>
      <w:rPr>
        <w:rFonts w:cs="Times New Roman"/>
      </w:rPr>
    </w:lvl>
    <w:lvl w:ilvl="5" w:tplc="0C0A001B" w:tentative="1">
      <w:start w:val="1"/>
      <w:numFmt w:val="lowerRoman"/>
      <w:lvlText w:val="%6."/>
      <w:lvlJc w:val="right"/>
      <w:pPr>
        <w:ind w:left="6444" w:hanging="180"/>
      </w:pPr>
      <w:rPr>
        <w:rFonts w:cs="Times New Roman"/>
      </w:rPr>
    </w:lvl>
    <w:lvl w:ilvl="6" w:tplc="0C0A000F" w:tentative="1">
      <w:start w:val="1"/>
      <w:numFmt w:val="decimal"/>
      <w:lvlText w:val="%7."/>
      <w:lvlJc w:val="left"/>
      <w:pPr>
        <w:ind w:left="7164" w:hanging="360"/>
      </w:pPr>
      <w:rPr>
        <w:rFonts w:cs="Times New Roman"/>
      </w:rPr>
    </w:lvl>
    <w:lvl w:ilvl="7" w:tplc="0C0A0019" w:tentative="1">
      <w:start w:val="1"/>
      <w:numFmt w:val="lowerLetter"/>
      <w:lvlText w:val="%8."/>
      <w:lvlJc w:val="left"/>
      <w:pPr>
        <w:ind w:left="7884" w:hanging="360"/>
      </w:pPr>
      <w:rPr>
        <w:rFonts w:cs="Times New Roman"/>
      </w:rPr>
    </w:lvl>
    <w:lvl w:ilvl="8" w:tplc="0C0A001B" w:tentative="1">
      <w:start w:val="1"/>
      <w:numFmt w:val="lowerRoman"/>
      <w:lvlText w:val="%9."/>
      <w:lvlJc w:val="right"/>
      <w:pPr>
        <w:ind w:left="8604" w:hanging="180"/>
      </w:pPr>
      <w:rPr>
        <w:rFonts w:cs="Times New Roman"/>
      </w:rPr>
    </w:lvl>
  </w:abstractNum>
  <w:abstractNum w:abstractNumId="28">
    <w:nsid w:val="4ED45B96"/>
    <w:multiLevelType w:val="hybridMultilevel"/>
    <w:tmpl w:val="84AAE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FDF7634"/>
    <w:multiLevelType w:val="multilevel"/>
    <w:tmpl w:val="EEC6A63E"/>
    <w:styleLink w:val="Vieta"/>
    <w:lvl w:ilvl="0">
      <w:numFmt w:val="bullet"/>
      <w:lvlText w:val="•"/>
      <w:lvlJc w:val="left"/>
      <w:pPr>
        <w:tabs>
          <w:tab w:val="num" w:pos="180"/>
        </w:tabs>
        <w:ind w:left="18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1">
      <w:start w:val="1"/>
      <w:numFmt w:val="bullet"/>
      <w:lvlText w:val="•"/>
      <w:lvlJc w:val="left"/>
      <w:pPr>
        <w:tabs>
          <w:tab w:val="num" w:pos="360"/>
        </w:tabs>
        <w:ind w:left="36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2">
      <w:start w:val="1"/>
      <w:numFmt w:val="bullet"/>
      <w:lvlText w:val="•"/>
      <w:lvlJc w:val="left"/>
      <w:pPr>
        <w:tabs>
          <w:tab w:val="num" w:pos="540"/>
        </w:tabs>
        <w:ind w:left="54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3">
      <w:start w:val="1"/>
      <w:numFmt w:val="bullet"/>
      <w:lvlText w:val="•"/>
      <w:lvlJc w:val="left"/>
      <w:pPr>
        <w:tabs>
          <w:tab w:val="num" w:pos="720"/>
        </w:tabs>
        <w:ind w:left="72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4">
      <w:start w:val="1"/>
      <w:numFmt w:val="bullet"/>
      <w:lvlText w:val="•"/>
      <w:lvlJc w:val="left"/>
      <w:pPr>
        <w:tabs>
          <w:tab w:val="num" w:pos="900"/>
        </w:tabs>
        <w:ind w:left="90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5">
      <w:start w:val="1"/>
      <w:numFmt w:val="bullet"/>
      <w:lvlText w:val="•"/>
      <w:lvlJc w:val="left"/>
      <w:pPr>
        <w:tabs>
          <w:tab w:val="num" w:pos="1080"/>
        </w:tabs>
        <w:ind w:left="108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6">
      <w:start w:val="1"/>
      <w:numFmt w:val="bullet"/>
      <w:lvlText w:val="•"/>
      <w:lvlJc w:val="left"/>
      <w:pPr>
        <w:tabs>
          <w:tab w:val="num" w:pos="1260"/>
        </w:tabs>
        <w:ind w:left="126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7">
      <w:start w:val="1"/>
      <w:numFmt w:val="bullet"/>
      <w:lvlText w:val="•"/>
      <w:lvlJc w:val="left"/>
      <w:pPr>
        <w:tabs>
          <w:tab w:val="num" w:pos="1440"/>
        </w:tabs>
        <w:ind w:left="144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8">
      <w:start w:val="1"/>
      <w:numFmt w:val="bullet"/>
      <w:lvlText w:val="•"/>
      <w:lvlJc w:val="left"/>
      <w:pPr>
        <w:tabs>
          <w:tab w:val="num" w:pos="1620"/>
        </w:tabs>
        <w:ind w:left="162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abstractNum>
  <w:abstractNum w:abstractNumId="30">
    <w:nsid w:val="55B67A6A"/>
    <w:multiLevelType w:val="hybridMultilevel"/>
    <w:tmpl w:val="0A384D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nsid w:val="5BAE5EB4"/>
    <w:multiLevelType w:val="hybridMultilevel"/>
    <w:tmpl w:val="C25A8C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5E1B0BF4"/>
    <w:multiLevelType w:val="multilevel"/>
    <w:tmpl w:val="9970EE58"/>
    <w:lvl w:ilvl="0">
      <w:start w:val="11"/>
      <w:numFmt w:val="decimal"/>
      <w:lvlText w:val="%1"/>
      <w:lvlJc w:val="left"/>
      <w:pPr>
        <w:ind w:left="675" w:hanging="675"/>
      </w:pPr>
      <w:rPr>
        <w:rFonts w:cs="Times New Roman" w:hint="default"/>
        <w:b/>
      </w:rPr>
    </w:lvl>
    <w:lvl w:ilvl="1">
      <w:start w:val="30"/>
      <w:numFmt w:val="decimal"/>
      <w:lvlText w:val="%1.%2"/>
      <w:lvlJc w:val="left"/>
      <w:pPr>
        <w:ind w:left="675" w:hanging="675"/>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33">
    <w:nsid w:val="618A2B8C"/>
    <w:multiLevelType w:val="hybridMultilevel"/>
    <w:tmpl w:val="16FC0BF6"/>
    <w:lvl w:ilvl="0" w:tplc="040A0017">
      <w:start w:val="1"/>
      <w:numFmt w:val="lowerLetter"/>
      <w:lvlText w:val="%1)"/>
      <w:lvlJc w:val="left"/>
      <w:pPr>
        <w:ind w:left="2850" w:hanging="360"/>
      </w:pPr>
      <w:rPr>
        <w:rFonts w:cs="Times New Roman"/>
      </w:rPr>
    </w:lvl>
    <w:lvl w:ilvl="1" w:tplc="040A0019" w:tentative="1">
      <w:start w:val="1"/>
      <w:numFmt w:val="lowerLetter"/>
      <w:lvlText w:val="%2."/>
      <w:lvlJc w:val="left"/>
      <w:pPr>
        <w:ind w:left="3570" w:hanging="360"/>
      </w:pPr>
      <w:rPr>
        <w:rFonts w:cs="Times New Roman"/>
      </w:rPr>
    </w:lvl>
    <w:lvl w:ilvl="2" w:tplc="040A001B" w:tentative="1">
      <w:start w:val="1"/>
      <w:numFmt w:val="lowerRoman"/>
      <w:lvlText w:val="%3."/>
      <w:lvlJc w:val="right"/>
      <w:pPr>
        <w:ind w:left="4290" w:hanging="180"/>
      </w:pPr>
      <w:rPr>
        <w:rFonts w:cs="Times New Roman"/>
      </w:rPr>
    </w:lvl>
    <w:lvl w:ilvl="3" w:tplc="040A000F" w:tentative="1">
      <w:start w:val="1"/>
      <w:numFmt w:val="decimal"/>
      <w:lvlText w:val="%4."/>
      <w:lvlJc w:val="left"/>
      <w:pPr>
        <w:ind w:left="5010" w:hanging="360"/>
      </w:pPr>
      <w:rPr>
        <w:rFonts w:cs="Times New Roman"/>
      </w:rPr>
    </w:lvl>
    <w:lvl w:ilvl="4" w:tplc="040A0019" w:tentative="1">
      <w:start w:val="1"/>
      <w:numFmt w:val="lowerLetter"/>
      <w:lvlText w:val="%5."/>
      <w:lvlJc w:val="left"/>
      <w:pPr>
        <w:ind w:left="5730" w:hanging="360"/>
      </w:pPr>
      <w:rPr>
        <w:rFonts w:cs="Times New Roman"/>
      </w:rPr>
    </w:lvl>
    <w:lvl w:ilvl="5" w:tplc="040A001B" w:tentative="1">
      <w:start w:val="1"/>
      <w:numFmt w:val="lowerRoman"/>
      <w:lvlText w:val="%6."/>
      <w:lvlJc w:val="right"/>
      <w:pPr>
        <w:ind w:left="6450" w:hanging="180"/>
      </w:pPr>
      <w:rPr>
        <w:rFonts w:cs="Times New Roman"/>
      </w:rPr>
    </w:lvl>
    <w:lvl w:ilvl="6" w:tplc="040A000F" w:tentative="1">
      <w:start w:val="1"/>
      <w:numFmt w:val="decimal"/>
      <w:lvlText w:val="%7."/>
      <w:lvlJc w:val="left"/>
      <w:pPr>
        <w:ind w:left="7170" w:hanging="360"/>
      </w:pPr>
      <w:rPr>
        <w:rFonts w:cs="Times New Roman"/>
      </w:rPr>
    </w:lvl>
    <w:lvl w:ilvl="7" w:tplc="040A0019" w:tentative="1">
      <w:start w:val="1"/>
      <w:numFmt w:val="lowerLetter"/>
      <w:lvlText w:val="%8."/>
      <w:lvlJc w:val="left"/>
      <w:pPr>
        <w:ind w:left="7890" w:hanging="360"/>
      </w:pPr>
      <w:rPr>
        <w:rFonts w:cs="Times New Roman"/>
      </w:rPr>
    </w:lvl>
    <w:lvl w:ilvl="8" w:tplc="040A001B" w:tentative="1">
      <w:start w:val="1"/>
      <w:numFmt w:val="lowerRoman"/>
      <w:lvlText w:val="%9."/>
      <w:lvlJc w:val="right"/>
      <w:pPr>
        <w:ind w:left="8610" w:hanging="180"/>
      </w:pPr>
      <w:rPr>
        <w:rFonts w:cs="Times New Roman"/>
      </w:rPr>
    </w:lvl>
  </w:abstractNum>
  <w:abstractNum w:abstractNumId="34">
    <w:nsid w:val="61BD5962"/>
    <w:multiLevelType w:val="hybridMultilevel"/>
    <w:tmpl w:val="C1440422"/>
    <w:lvl w:ilvl="0" w:tplc="040A000F">
      <w:start w:val="1"/>
      <w:numFmt w:val="decimal"/>
      <w:lvlText w:val="%1."/>
      <w:lvlJc w:val="left"/>
      <w:pPr>
        <w:ind w:left="1776" w:hanging="360"/>
      </w:pPr>
      <w:rPr>
        <w:rFonts w:cs="Times New Roman"/>
      </w:rPr>
    </w:lvl>
    <w:lvl w:ilvl="1" w:tplc="040A0019" w:tentative="1">
      <w:start w:val="1"/>
      <w:numFmt w:val="lowerLetter"/>
      <w:lvlText w:val="%2."/>
      <w:lvlJc w:val="left"/>
      <w:pPr>
        <w:ind w:left="2496" w:hanging="360"/>
      </w:pPr>
      <w:rPr>
        <w:rFonts w:cs="Times New Roman"/>
      </w:rPr>
    </w:lvl>
    <w:lvl w:ilvl="2" w:tplc="040A001B" w:tentative="1">
      <w:start w:val="1"/>
      <w:numFmt w:val="lowerRoman"/>
      <w:lvlText w:val="%3."/>
      <w:lvlJc w:val="right"/>
      <w:pPr>
        <w:ind w:left="3216" w:hanging="180"/>
      </w:pPr>
      <w:rPr>
        <w:rFonts w:cs="Times New Roman"/>
      </w:rPr>
    </w:lvl>
    <w:lvl w:ilvl="3" w:tplc="040A000F" w:tentative="1">
      <w:start w:val="1"/>
      <w:numFmt w:val="decimal"/>
      <w:lvlText w:val="%4."/>
      <w:lvlJc w:val="left"/>
      <w:pPr>
        <w:ind w:left="3936" w:hanging="360"/>
      </w:pPr>
      <w:rPr>
        <w:rFonts w:cs="Times New Roman"/>
      </w:rPr>
    </w:lvl>
    <w:lvl w:ilvl="4" w:tplc="040A0019" w:tentative="1">
      <w:start w:val="1"/>
      <w:numFmt w:val="lowerLetter"/>
      <w:lvlText w:val="%5."/>
      <w:lvlJc w:val="left"/>
      <w:pPr>
        <w:ind w:left="4656" w:hanging="360"/>
      </w:pPr>
      <w:rPr>
        <w:rFonts w:cs="Times New Roman"/>
      </w:rPr>
    </w:lvl>
    <w:lvl w:ilvl="5" w:tplc="040A001B" w:tentative="1">
      <w:start w:val="1"/>
      <w:numFmt w:val="lowerRoman"/>
      <w:lvlText w:val="%6."/>
      <w:lvlJc w:val="right"/>
      <w:pPr>
        <w:ind w:left="5376" w:hanging="180"/>
      </w:pPr>
      <w:rPr>
        <w:rFonts w:cs="Times New Roman"/>
      </w:rPr>
    </w:lvl>
    <w:lvl w:ilvl="6" w:tplc="040A000F" w:tentative="1">
      <w:start w:val="1"/>
      <w:numFmt w:val="decimal"/>
      <w:lvlText w:val="%7."/>
      <w:lvlJc w:val="left"/>
      <w:pPr>
        <w:ind w:left="6096" w:hanging="360"/>
      </w:pPr>
      <w:rPr>
        <w:rFonts w:cs="Times New Roman"/>
      </w:rPr>
    </w:lvl>
    <w:lvl w:ilvl="7" w:tplc="040A0019" w:tentative="1">
      <w:start w:val="1"/>
      <w:numFmt w:val="lowerLetter"/>
      <w:lvlText w:val="%8."/>
      <w:lvlJc w:val="left"/>
      <w:pPr>
        <w:ind w:left="6816" w:hanging="360"/>
      </w:pPr>
      <w:rPr>
        <w:rFonts w:cs="Times New Roman"/>
      </w:rPr>
    </w:lvl>
    <w:lvl w:ilvl="8" w:tplc="040A001B" w:tentative="1">
      <w:start w:val="1"/>
      <w:numFmt w:val="lowerRoman"/>
      <w:lvlText w:val="%9."/>
      <w:lvlJc w:val="right"/>
      <w:pPr>
        <w:ind w:left="7536" w:hanging="180"/>
      </w:pPr>
      <w:rPr>
        <w:rFonts w:cs="Times New Roman"/>
      </w:rPr>
    </w:lvl>
  </w:abstractNum>
  <w:abstractNum w:abstractNumId="35">
    <w:nsid w:val="62F82216"/>
    <w:multiLevelType w:val="hybridMultilevel"/>
    <w:tmpl w:val="AC606D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9144B4F"/>
    <w:multiLevelType w:val="hybridMultilevel"/>
    <w:tmpl w:val="C2BE7C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7E3F1382"/>
    <w:multiLevelType w:val="hybridMultilevel"/>
    <w:tmpl w:val="1132EE6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30"/>
  </w:num>
  <w:num w:numId="2">
    <w:abstractNumId w:val="34"/>
  </w:num>
  <w:num w:numId="3">
    <w:abstractNumId w:val="2"/>
  </w:num>
  <w:num w:numId="4">
    <w:abstractNumId w:val="24"/>
  </w:num>
  <w:num w:numId="5">
    <w:abstractNumId w:val="8"/>
  </w:num>
  <w:num w:numId="6">
    <w:abstractNumId w:val="23"/>
  </w:num>
  <w:num w:numId="7">
    <w:abstractNumId w:val="33"/>
  </w:num>
  <w:num w:numId="8">
    <w:abstractNumId w:val="22"/>
  </w:num>
  <w:num w:numId="9">
    <w:abstractNumId w:val="5"/>
  </w:num>
  <w:num w:numId="10">
    <w:abstractNumId w:val="19"/>
  </w:num>
  <w:num w:numId="11">
    <w:abstractNumId w:val="31"/>
  </w:num>
  <w:num w:numId="12">
    <w:abstractNumId w:val="37"/>
  </w:num>
  <w:num w:numId="13">
    <w:abstractNumId w:val="27"/>
  </w:num>
  <w:num w:numId="14">
    <w:abstractNumId w:val="20"/>
  </w:num>
  <w:num w:numId="15">
    <w:abstractNumId w:val="25"/>
  </w:num>
  <w:num w:numId="16">
    <w:abstractNumId w:val="32"/>
  </w:num>
  <w:num w:numId="17">
    <w:abstractNumId w:val="15"/>
  </w:num>
  <w:num w:numId="18">
    <w:abstractNumId w:val="14"/>
  </w:num>
  <w:num w:numId="19">
    <w:abstractNumId w:val="28"/>
  </w:num>
  <w:num w:numId="20">
    <w:abstractNumId w:val="13"/>
  </w:num>
  <w:num w:numId="21">
    <w:abstractNumId w:val="16"/>
  </w:num>
  <w:num w:numId="22">
    <w:abstractNumId w:val="7"/>
  </w:num>
  <w:num w:numId="23">
    <w:abstractNumId w:val="21"/>
  </w:num>
  <w:num w:numId="24">
    <w:abstractNumId w:val="4"/>
  </w:num>
  <w:num w:numId="25">
    <w:abstractNumId w:val="3"/>
  </w:num>
  <w:num w:numId="26">
    <w:abstractNumId w:val="11"/>
  </w:num>
  <w:num w:numId="27">
    <w:abstractNumId w:val="0"/>
  </w:num>
  <w:num w:numId="28">
    <w:abstractNumId w:val="9"/>
  </w:num>
  <w:num w:numId="29">
    <w:abstractNumId w:val="17"/>
  </w:num>
  <w:num w:numId="30">
    <w:abstractNumId w:val="6"/>
  </w:num>
  <w:num w:numId="31">
    <w:abstractNumId w:val="18"/>
  </w:num>
  <w:num w:numId="32">
    <w:abstractNumId w:val="29"/>
  </w:num>
  <w:num w:numId="33">
    <w:abstractNumId w:val="35"/>
  </w:num>
  <w:num w:numId="34">
    <w:abstractNumId w:val="12"/>
  </w:num>
  <w:num w:numId="35">
    <w:abstractNumId w:val="36"/>
  </w:num>
  <w:num w:numId="36">
    <w:abstractNumId w:val="1"/>
  </w:num>
  <w:num w:numId="37">
    <w:abstractNumId w:val="26"/>
  </w:num>
  <w:num w:numId="3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53249"/>
  </w:hdrShapeDefaults>
  <w:footnotePr>
    <w:footnote w:id="0"/>
    <w:footnote w:id="1"/>
  </w:footnotePr>
  <w:endnotePr>
    <w:endnote w:id="0"/>
    <w:endnote w:id="1"/>
  </w:endnotePr>
  <w:compat/>
  <w:rsids>
    <w:rsidRoot w:val="009A75FA"/>
    <w:rsid w:val="00003C9C"/>
    <w:rsid w:val="00005E7A"/>
    <w:rsid w:val="00007104"/>
    <w:rsid w:val="00010490"/>
    <w:rsid w:val="00010877"/>
    <w:rsid w:val="00011ACC"/>
    <w:rsid w:val="00015D85"/>
    <w:rsid w:val="00015E03"/>
    <w:rsid w:val="0002109C"/>
    <w:rsid w:val="00021DCC"/>
    <w:rsid w:val="00022C4E"/>
    <w:rsid w:val="00027CB7"/>
    <w:rsid w:val="00040DC1"/>
    <w:rsid w:val="0004296A"/>
    <w:rsid w:val="00042B19"/>
    <w:rsid w:val="00046CBD"/>
    <w:rsid w:val="000541F4"/>
    <w:rsid w:val="00055BA4"/>
    <w:rsid w:val="000615D7"/>
    <w:rsid w:val="0006408C"/>
    <w:rsid w:val="0006623D"/>
    <w:rsid w:val="000735BD"/>
    <w:rsid w:val="000756DC"/>
    <w:rsid w:val="000763DF"/>
    <w:rsid w:val="00076C36"/>
    <w:rsid w:val="000779B8"/>
    <w:rsid w:val="000779D6"/>
    <w:rsid w:val="00077DA9"/>
    <w:rsid w:val="000845F1"/>
    <w:rsid w:val="00085AA4"/>
    <w:rsid w:val="0008764D"/>
    <w:rsid w:val="00090421"/>
    <w:rsid w:val="0009089A"/>
    <w:rsid w:val="00092C23"/>
    <w:rsid w:val="00093D9A"/>
    <w:rsid w:val="0009505E"/>
    <w:rsid w:val="000A191D"/>
    <w:rsid w:val="000A27A4"/>
    <w:rsid w:val="000A4D40"/>
    <w:rsid w:val="000B0E17"/>
    <w:rsid w:val="000B2717"/>
    <w:rsid w:val="000C058D"/>
    <w:rsid w:val="000C1F30"/>
    <w:rsid w:val="000C4BFA"/>
    <w:rsid w:val="000C4ECB"/>
    <w:rsid w:val="000C52E9"/>
    <w:rsid w:val="000C5AAF"/>
    <w:rsid w:val="000D135B"/>
    <w:rsid w:val="000D302E"/>
    <w:rsid w:val="000D35C5"/>
    <w:rsid w:val="000D4D1D"/>
    <w:rsid w:val="000E6871"/>
    <w:rsid w:val="000F3292"/>
    <w:rsid w:val="0010574C"/>
    <w:rsid w:val="00105F23"/>
    <w:rsid w:val="00107059"/>
    <w:rsid w:val="00114C32"/>
    <w:rsid w:val="001159DA"/>
    <w:rsid w:val="00124D71"/>
    <w:rsid w:val="00127CA3"/>
    <w:rsid w:val="00134814"/>
    <w:rsid w:val="0013613E"/>
    <w:rsid w:val="00140C11"/>
    <w:rsid w:val="00143578"/>
    <w:rsid w:val="00151DB4"/>
    <w:rsid w:val="00165616"/>
    <w:rsid w:val="0017589B"/>
    <w:rsid w:val="0017602B"/>
    <w:rsid w:val="00180814"/>
    <w:rsid w:val="001845BE"/>
    <w:rsid w:val="00187075"/>
    <w:rsid w:val="00193613"/>
    <w:rsid w:val="00196A22"/>
    <w:rsid w:val="00197073"/>
    <w:rsid w:val="001A0E1C"/>
    <w:rsid w:val="001A51D0"/>
    <w:rsid w:val="001A6BFE"/>
    <w:rsid w:val="001A7943"/>
    <w:rsid w:val="001B1B1E"/>
    <w:rsid w:val="001B3F68"/>
    <w:rsid w:val="001B756D"/>
    <w:rsid w:val="001C0ECF"/>
    <w:rsid w:val="001C0EF1"/>
    <w:rsid w:val="001C3920"/>
    <w:rsid w:val="001C4C04"/>
    <w:rsid w:val="001C52BF"/>
    <w:rsid w:val="001C6D03"/>
    <w:rsid w:val="001C6D39"/>
    <w:rsid w:val="001D1FA7"/>
    <w:rsid w:val="001D2725"/>
    <w:rsid w:val="001D3529"/>
    <w:rsid w:val="001D386B"/>
    <w:rsid w:val="001D4870"/>
    <w:rsid w:val="001D52A6"/>
    <w:rsid w:val="001E3A79"/>
    <w:rsid w:val="001E506A"/>
    <w:rsid w:val="00204899"/>
    <w:rsid w:val="00206E9E"/>
    <w:rsid w:val="00210B48"/>
    <w:rsid w:val="0021393E"/>
    <w:rsid w:val="00223BE1"/>
    <w:rsid w:val="00231BC3"/>
    <w:rsid w:val="0023350D"/>
    <w:rsid w:val="002346F8"/>
    <w:rsid w:val="002377A6"/>
    <w:rsid w:val="00241DC3"/>
    <w:rsid w:val="00242FED"/>
    <w:rsid w:val="00243BE9"/>
    <w:rsid w:val="002440A3"/>
    <w:rsid w:val="00244421"/>
    <w:rsid w:val="002450F4"/>
    <w:rsid w:val="00246069"/>
    <w:rsid w:val="00251222"/>
    <w:rsid w:val="002516D7"/>
    <w:rsid w:val="00253B0B"/>
    <w:rsid w:val="00253FEE"/>
    <w:rsid w:val="00255D29"/>
    <w:rsid w:val="00256AC8"/>
    <w:rsid w:val="002646BC"/>
    <w:rsid w:val="00274FE2"/>
    <w:rsid w:val="0028157D"/>
    <w:rsid w:val="00283A70"/>
    <w:rsid w:val="002902B3"/>
    <w:rsid w:val="002922D2"/>
    <w:rsid w:val="00292C8F"/>
    <w:rsid w:val="002A04B3"/>
    <w:rsid w:val="002A2317"/>
    <w:rsid w:val="002A47E2"/>
    <w:rsid w:val="002A5F88"/>
    <w:rsid w:val="002B1DAD"/>
    <w:rsid w:val="002B29FE"/>
    <w:rsid w:val="002B2B76"/>
    <w:rsid w:val="002C003C"/>
    <w:rsid w:val="002C57E8"/>
    <w:rsid w:val="002D1D2D"/>
    <w:rsid w:val="002D4842"/>
    <w:rsid w:val="002D59FF"/>
    <w:rsid w:val="002E11A1"/>
    <w:rsid w:val="002E253B"/>
    <w:rsid w:val="002E6135"/>
    <w:rsid w:val="002E6EC4"/>
    <w:rsid w:val="002E726F"/>
    <w:rsid w:val="002F10C7"/>
    <w:rsid w:val="002F557F"/>
    <w:rsid w:val="002F7DEE"/>
    <w:rsid w:val="002F7F90"/>
    <w:rsid w:val="003041D8"/>
    <w:rsid w:val="00306AFE"/>
    <w:rsid w:val="00311095"/>
    <w:rsid w:val="00313B08"/>
    <w:rsid w:val="00320CE9"/>
    <w:rsid w:val="00322729"/>
    <w:rsid w:val="003259C1"/>
    <w:rsid w:val="00325B3B"/>
    <w:rsid w:val="003303DC"/>
    <w:rsid w:val="00340E0B"/>
    <w:rsid w:val="003421EB"/>
    <w:rsid w:val="003421FD"/>
    <w:rsid w:val="003437F9"/>
    <w:rsid w:val="00345C25"/>
    <w:rsid w:val="003502D8"/>
    <w:rsid w:val="003567A7"/>
    <w:rsid w:val="00357EA5"/>
    <w:rsid w:val="00357F34"/>
    <w:rsid w:val="00362BAB"/>
    <w:rsid w:val="00363D42"/>
    <w:rsid w:val="00364942"/>
    <w:rsid w:val="003667FE"/>
    <w:rsid w:val="00371E86"/>
    <w:rsid w:val="003759C4"/>
    <w:rsid w:val="00383DA5"/>
    <w:rsid w:val="003921D1"/>
    <w:rsid w:val="00393AE0"/>
    <w:rsid w:val="003950EC"/>
    <w:rsid w:val="00397218"/>
    <w:rsid w:val="003A39A7"/>
    <w:rsid w:val="003A4C13"/>
    <w:rsid w:val="003B03D9"/>
    <w:rsid w:val="003B62E4"/>
    <w:rsid w:val="003C0B45"/>
    <w:rsid w:val="003C541A"/>
    <w:rsid w:val="003C7ED7"/>
    <w:rsid w:val="003D020B"/>
    <w:rsid w:val="003D3419"/>
    <w:rsid w:val="003D7CF5"/>
    <w:rsid w:val="003E2329"/>
    <w:rsid w:val="003E6E8C"/>
    <w:rsid w:val="003F3352"/>
    <w:rsid w:val="003F3B38"/>
    <w:rsid w:val="003F4ACC"/>
    <w:rsid w:val="003F5CB3"/>
    <w:rsid w:val="003F7E03"/>
    <w:rsid w:val="004015FD"/>
    <w:rsid w:val="0040281B"/>
    <w:rsid w:val="0040518D"/>
    <w:rsid w:val="00407B19"/>
    <w:rsid w:val="004102A9"/>
    <w:rsid w:val="0041485C"/>
    <w:rsid w:val="00414AF9"/>
    <w:rsid w:val="004169CC"/>
    <w:rsid w:val="00417F41"/>
    <w:rsid w:val="00420083"/>
    <w:rsid w:val="0042196B"/>
    <w:rsid w:val="00422ADE"/>
    <w:rsid w:val="00424126"/>
    <w:rsid w:val="00443C37"/>
    <w:rsid w:val="0044443E"/>
    <w:rsid w:val="00446D40"/>
    <w:rsid w:val="0045331E"/>
    <w:rsid w:val="00455270"/>
    <w:rsid w:val="004569D5"/>
    <w:rsid w:val="004629F5"/>
    <w:rsid w:val="00463E0F"/>
    <w:rsid w:val="00465B5E"/>
    <w:rsid w:val="00466D53"/>
    <w:rsid w:val="004716F2"/>
    <w:rsid w:val="00475F3C"/>
    <w:rsid w:val="00476B85"/>
    <w:rsid w:val="004800C6"/>
    <w:rsid w:val="0048096C"/>
    <w:rsid w:val="00491D5E"/>
    <w:rsid w:val="0049300C"/>
    <w:rsid w:val="00496311"/>
    <w:rsid w:val="00497B7A"/>
    <w:rsid w:val="004A0FC2"/>
    <w:rsid w:val="004B0AEF"/>
    <w:rsid w:val="004B4CE2"/>
    <w:rsid w:val="004B6972"/>
    <w:rsid w:val="004B720D"/>
    <w:rsid w:val="004B755B"/>
    <w:rsid w:val="004C1C78"/>
    <w:rsid w:val="004C241A"/>
    <w:rsid w:val="004C417E"/>
    <w:rsid w:val="004C4F0B"/>
    <w:rsid w:val="004C7429"/>
    <w:rsid w:val="004D103C"/>
    <w:rsid w:val="004D3783"/>
    <w:rsid w:val="004D3A12"/>
    <w:rsid w:val="004D4970"/>
    <w:rsid w:val="004D4B29"/>
    <w:rsid w:val="004D52EF"/>
    <w:rsid w:val="004E1ADA"/>
    <w:rsid w:val="004E7A4B"/>
    <w:rsid w:val="004F1895"/>
    <w:rsid w:val="004F286A"/>
    <w:rsid w:val="004F45AE"/>
    <w:rsid w:val="004F50A0"/>
    <w:rsid w:val="00505798"/>
    <w:rsid w:val="0050763E"/>
    <w:rsid w:val="00507A31"/>
    <w:rsid w:val="00512839"/>
    <w:rsid w:val="005132F3"/>
    <w:rsid w:val="0051628B"/>
    <w:rsid w:val="00516952"/>
    <w:rsid w:val="00522908"/>
    <w:rsid w:val="00524025"/>
    <w:rsid w:val="00527A54"/>
    <w:rsid w:val="0053198F"/>
    <w:rsid w:val="00532860"/>
    <w:rsid w:val="0053299A"/>
    <w:rsid w:val="00533132"/>
    <w:rsid w:val="00535C06"/>
    <w:rsid w:val="00545576"/>
    <w:rsid w:val="005456EA"/>
    <w:rsid w:val="00546DF7"/>
    <w:rsid w:val="00555A0E"/>
    <w:rsid w:val="00560017"/>
    <w:rsid w:val="00560083"/>
    <w:rsid w:val="005633BB"/>
    <w:rsid w:val="005635B0"/>
    <w:rsid w:val="00564EDE"/>
    <w:rsid w:val="00572D2E"/>
    <w:rsid w:val="00582DA1"/>
    <w:rsid w:val="00583B53"/>
    <w:rsid w:val="00590BA5"/>
    <w:rsid w:val="005919C3"/>
    <w:rsid w:val="005926FA"/>
    <w:rsid w:val="00594204"/>
    <w:rsid w:val="005966AF"/>
    <w:rsid w:val="005A1E64"/>
    <w:rsid w:val="005A49AB"/>
    <w:rsid w:val="005A52FF"/>
    <w:rsid w:val="005B0E6C"/>
    <w:rsid w:val="005B593D"/>
    <w:rsid w:val="005B775A"/>
    <w:rsid w:val="005C127C"/>
    <w:rsid w:val="005C28B3"/>
    <w:rsid w:val="005C370D"/>
    <w:rsid w:val="005D2667"/>
    <w:rsid w:val="005D2C9F"/>
    <w:rsid w:val="005D5B4F"/>
    <w:rsid w:val="005D7C48"/>
    <w:rsid w:val="005E01ED"/>
    <w:rsid w:val="005E1048"/>
    <w:rsid w:val="005E1589"/>
    <w:rsid w:val="005E5716"/>
    <w:rsid w:val="005E5889"/>
    <w:rsid w:val="005F3069"/>
    <w:rsid w:val="00603FA1"/>
    <w:rsid w:val="006104F4"/>
    <w:rsid w:val="0061104A"/>
    <w:rsid w:val="00611793"/>
    <w:rsid w:val="00611A22"/>
    <w:rsid w:val="00613DC4"/>
    <w:rsid w:val="006172C4"/>
    <w:rsid w:val="006220B7"/>
    <w:rsid w:val="006230B2"/>
    <w:rsid w:val="00623109"/>
    <w:rsid w:val="00624256"/>
    <w:rsid w:val="00625A29"/>
    <w:rsid w:val="00635A5C"/>
    <w:rsid w:val="00636409"/>
    <w:rsid w:val="00636A5B"/>
    <w:rsid w:val="00640AC5"/>
    <w:rsid w:val="00642466"/>
    <w:rsid w:val="00643986"/>
    <w:rsid w:val="00651262"/>
    <w:rsid w:val="00653C8D"/>
    <w:rsid w:val="00655615"/>
    <w:rsid w:val="006633A3"/>
    <w:rsid w:val="006638D1"/>
    <w:rsid w:val="00665164"/>
    <w:rsid w:val="00665CAF"/>
    <w:rsid w:val="00666530"/>
    <w:rsid w:val="00666594"/>
    <w:rsid w:val="006665AC"/>
    <w:rsid w:val="0067053E"/>
    <w:rsid w:val="00673183"/>
    <w:rsid w:val="0067658C"/>
    <w:rsid w:val="0067754D"/>
    <w:rsid w:val="00684DB3"/>
    <w:rsid w:val="00685D66"/>
    <w:rsid w:val="0068684D"/>
    <w:rsid w:val="00686D07"/>
    <w:rsid w:val="00687C11"/>
    <w:rsid w:val="00687C4E"/>
    <w:rsid w:val="00693B4D"/>
    <w:rsid w:val="00697674"/>
    <w:rsid w:val="006976C7"/>
    <w:rsid w:val="006A248F"/>
    <w:rsid w:val="006A3834"/>
    <w:rsid w:val="006A3A40"/>
    <w:rsid w:val="006A6104"/>
    <w:rsid w:val="006B4CAA"/>
    <w:rsid w:val="006B5114"/>
    <w:rsid w:val="006B7746"/>
    <w:rsid w:val="006B7B41"/>
    <w:rsid w:val="006C1128"/>
    <w:rsid w:val="006D67C2"/>
    <w:rsid w:val="006E29F9"/>
    <w:rsid w:val="006E3BDE"/>
    <w:rsid w:val="006E571B"/>
    <w:rsid w:val="006F0FA5"/>
    <w:rsid w:val="006F1ECD"/>
    <w:rsid w:val="006F6DCE"/>
    <w:rsid w:val="006F738A"/>
    <w:rsid w:val="007025D6"/>
    <w:rsid w:val="00703E30"/>
    <w:rsid w:val="007112A8"/>
    <w:rsid w:val="007146D9"/>
    <w:rsid w:val="00715F9C"/>
    <w:rsid w:val="007246F9"/>
    <w:rsid w:val="00724E67"/>
    <w:rsid w:val="007252FC"/>
    <w:rsid w:val="00726A35"/>
    <w:rsid w:val="00731180"/>
    <w:rsid w:val="007343E3"/>
    <w:rsid w:val="00736656"/>
    <w:rsid w:val="0075091F"/>
    <w:rsid w:val="00751400"/>
    <w:rsid w:val="0075336F"/>
    <w:rsid w:val="00754E35"/>
    <w:rsid w:val="007567B4"/>
    <w:rsid w:val="007570C9"/>
    <w:rsid w:val="00760871"/>
    <w:rsid w:val="00763D16"/>
    <w:rsid w:val="00766914"/>
    <w:rsid w:val="007672B5"/>
    <w:rsid w:val="007713D2"/>
    <w:rsid w:val="0077338C"/>
    <w:rsid w:val="00773F9F"/>
    <w:rsid w:val="0077749C"/>
    <w:rsid w:val="00782190"/>
    <w:rsid w:val="00784FC1"/>
    <w:rsid w:val="00791416"/>
    <w:rsid w:val="00793401"/>
    <w:rsid w:val="00795398"/>
    <w:rsid w:val="00797AA6"/>
    <w:rsid w:val="007A2DD3"/>
    <w:rsid w:val="007A4DF1"/>
    <w:rsid w:val="007A70F6"/>
    <w:rsid w:val="007B318A"/>
    <w:rsid w:val="007B5E00"/>
    <w:rsid w:val="007C6053"/>
    <w:rsid w:val="007C66EA"/>
    <w:rsid w:val="007C7BF7"/>
    <w:rsid w:val="007D272D"/>
    <w:rsid w:val="007E7381"/>
    <w:rsid w:val="007F08E8"/>
    <w:rsid w:val="007F46AE"/>
    <w:rsid w:val="007F6987"/>
    <w:rsid w:val="00815DDD"/>
    <w:rsid w:val="00822CCD"/>
    <w:rsid w:val="00823062"/>
    <w:rsid w:val="00825AB9"/>
    <w:rsid w:val="00832ADE"/>
    <w:rsid w:val="00833576"/>
    <w:rsid w:val="00835DB2"/>
    <w:rsid w:val="0084301B"/>
    <w:rsid w:val="00845247"/>
    <w:rsid w:val="008457BE"/>
    <w:rsid w:val="00850FB5"/>
    <w:rsid w:val="00852CC6"/>
    <w:rsid w:val="00852E0D"/>
    <w:rsid w:val="008549BA"/>
    <w:rsid w:val="00864E68"/>
    <w:rsid w:val="008655CB"/>
    <w:rsid w:val="00867B4A"/>
    <w:rsid w:val="008835F9"/>
    <w:rsid w:val="00883D79"/>
    <w:rsid w:val="00887DBE"/>
    <w:rsid w:val="00892C4D"/>
    <w:rsid w:val="00893B3E"/>
    <w:rsid w:val="008941B0"/>
    <w:rsid w:val="00895C89"/>
    <w:rsid w:val="00896A4C"/>
    <w:rsid w:val="00897284"/>
    <w:rsid w:val="008A206C"/>
    <w:rsid w:val="008A2253"/>
    <w:rsid w:val="008A52BF"/>
    <w:rsid w:val="008A5B5B"/>
    <w:rsid w:val="008B6F82"/>
    <w:rsid w:val="008C04E8"/>
    <w:rsid w:val="008C16C2"/>
    <w:rsid w:val="008C2645"/>
    <w:rsid w:val="008C27DD"/>
    <w:rsid w:val="008C2A26"/>
    <w:rsid w:val="008C48CC"/>
    <w:rsid w:val="008C5B0D"/>
    <w:rsid w:val="008D115B"/>
    <w:rsid w:val="008E37F7"/>
    <w:rsid w:val="008E5764"/>
    <w:rsid w:val="008E7C4C"/>
    <w:rsid w:val="008F4F10"/>
    <w:rsid w:val="008F62F6"/>
    <w:rsid w:val="00900209"/>
    <w:rsid w:val="00911FCE"/>
    <w:rsid w:val="00917D96"/>
    <w:rsid w:val="00917F4E"/>
    <w:rsid w:val="0093471F"/>
    <w:rsid w:val="00935264"/>
    <w:rsid w:val="00940CCB"/>
    <w:rsid w:val="00950F51"/>
    <w:rsid w:val="00952537"/>
    <w:rsid w:val="00952EBC"/>
    <w:rsid w:val="0095457F"/>
    <w:rsid w:val="00955411"/>
    <w:rsid w:val="00955CD4"/>
    <w:rsid w:val="00955E94"/>
    <w:rsid w:val="00960586"/>
    <w:rsid w:val="00960784"/>
    <w:rsid w:val="0096433A"/>
    <w:rsid w:val="00965F5E"/>
    <w:rsid w:val="00967E6D"/>
    <w:rsid w:val="009722D7"/>
    <w:rsid w:val="00973ADC"/>
    <w:rsid w:val="00977596"/>
    <w:rsid w:val="00980937"/>
    <w:rsid w:val="0098551F"/>
    <w:rsid w:val="009876D8"/>
    <w:rsid w:val="009944A3"/>
    <w:rsid w:val="00995136"/>
    <w:rsid w:val="009957BD"/>
    <w:rsid w:val="009A1A10"/>
    <w:rsid w:val="009A2E5A"/>
    <w:rsid w:val="009A44C8"/>
    <w:rsid w:val="009A75FA"/>
    <w:rsid w:val="009B0518"/>
    <w:rsid w:val="009B1554"/>
    <w:rsid w:val="009B24D3"/>
    <w:rsid w:val="009C2427"/>
    <w:rsid w:val="009C3F77"/>
    <w:rsid w:val="009D3682"/>
    <w:rsid w:val="009D6B65"/>
    <w:rsid w:val="009D79A2"/>
    <w:rsid w:val="009E008A"/>
    <w:rsid w:val="009E41AB"/>
    <w:rsid w:val="009E44C7"/>
    <w:rsid w:val="009E5AA1"/>
    <w:rsid w:val="009F14EF"/>
    <w:rsid w:val="009F3AA3"/>
    <w:rsid w:val="009F4FA9"/>
    <w:rsid w:val="009F5ABE"/>
    <w:rsid w:val="009F7B25"/>
    <w:rsid w:val="00A0055B"/>
    <w:rsid w:val="00A0575B"/>
    <w:rsid w:val="00A05C57"/>
    <w:rsid w:val="00A07D92"/>
    <w:rsid w:val="00A16FC7"/>
    <w:rsid w:val="00A210A7"/>
    <w:rsid w:val="00A233E3"/>
    <w:rsid w:val="00A248A1"/>
    <w:rsid w:val="00A30C28"/>
    <w:rsid w:val="00A33EC4"/>
    <w:rsid w:val="00A438C3"/>
    <w:rsid w:val="00A43B42"/>
    <w:rsid w:val="00A50103"/>
    <w:rsid w:val="00A52001"/>
    <w:rsid w:val="00A56C4A"/>
    <w:rsid w:val="00A56CF8"/>
    <w:rsid w:val="00A64345"/>
    <w:rsid w:val="00A71F51"/>
    <w:rsid w:val="00A73411"/>
    <w:rsid w:val="00A761D2"/>
    <w:rsid w:val="00A84F79"/>
    <w:rsid w:val="00A874BB"/>
    <w:rsid w:val="00A923C4"/>
    <w:rsid w:val="00A945E7"/>
    <w:rsid w:val="00A9527B"/>
    <w:rsid w:val="00A96223"/>
    <w:rsid w:val="00A97778"/>
    <w:rsid w:val="00A97BDA"/>
    <w:rsid w:val="00AA1106"/>
    <w:rsid w:val="00AA4D77"/>
    <w:rsid w:val="00AA6759"/>
    <w:rsid w:val="00AA7ABD"/>
    <w:rsid w:val="00AB0025"/>
    <w:rsid w:val="00AB02EA"/>
    <w:rsid w:val="00AB0C6F"/>
    <w:rsid w:val="00AB0C85"/>
    <w:rsid w:val="00AB22DD"/>
    <w:rsid w:val="00AB3D50"/>
    <w:rsid w:val="00AB48DC"/>
    <w:rsid w:val="00AB4ACD"/>
    <w:rsid w:val="00AC0F68"/>
    <w:rsid w:val="00AC36BE"/>
    <w:rsid w:val="00AC4CBF"/>
    <w:rsid w:val="00AD218F"/>
    <w:rsid w:val="00AD314C"/>
    <w:rsid w:val="00AD35F4"/>
    <w:rsid w:val="00AD76F6"/>
    <w:rsid w:val="00AE0892"/>
    <w:rsid w:val="00AE5EB7"/>
    <w:rsid w:val="00AF4ED3"/>
    <w:rsid w:val="00AF5520"/>
    <w:rsid w:val="00AF63D5"/>
    <w:rsid w:val="00B0057B"/>
    <w:rsid w:val="00B067B0"/>
    <w:rsid w:val="00B07A4B"/>
    <w:rsid w:val="00B07CAF"/>
    <w:rsid w:val="00B13C21"/>
    <w:rsid w:val="00B141EC"/>
    <w:rsid w:val="00B20804"/>
    <w:rsid w:val="00B247A6"/>
    <w:rsid w:val="00B319A0"/>
    <w:rsid w:val="00B341AB"/>
    <w:rsid w:val="00B357E8"/>
    <w:rsid w:val="00B3659B"/>
    <w:rsid w:val="00B376FF"/>
    <w:rsid w:val="00B379F0"/>
    <w:rsid w:val="00B40840"/>
    <w:rsid w:val="00B43FC4"/>
    <w:rsid w:val="00B51C8C"/>
    <w:rsid w:val="00B524A3"/>
    <w:rsid w:val="00B54231"/>
    <w:rsid w:val="00B547DB"/>
    <w:rsid w:val="00B56069"/>
    <w:rsid w:val="00B56FE7"/>
    <w:rsid w:val="00B64220"/>
    <w:rsid w:val="00B65FCC"/>
    <w:rsid w:val="00B6618A"/>
    <w:rsid w:val="00B7449E"/>
    <w:rsid w:val="00B7466E"/>
    <w:rsid w:val="00B74671"/>
    <w:rsid w:val="00B76FF8"/>
    <w:rsid w:val="00B770F3"/>
    <w:rsid w:val="00B83D99"/>
    <w:rsid w:val="00B86D7E"/>
    <w:rsid w:val="00B90370"/>
    <w:rsid w:val="00B909DF"/>
    <w:rsid w:val="00B96B51"/>
    <w:rsid w:val="00B97667"/>
    <w:rsid w:val="00BA081B"/>
    <w:rsid w:val="00BA1400"/>
    <w:rsid w:val="00BB4281"/>
    <w:rsid w:val="00BB5395"/>
    <w:rsid w:val="00BB6D1F"/>
    <w:rsid w:val="00BB7337"/>
    <w:rsid w:val="00BC3239"/>
    <w:rsid w:val="00BC4988"/>
    <w:rsid w:val="00BE286A"/>
    <w:rsid w:val="00BE3678"/>
    <w:rsid w:val="00BE58DC"/>
    <w:rsid w:val="00BF7FB1"/>
    <w:rsid w:val="00C01AAA"/>
    <w:rsid w:val="00C12ED6"/>
    <w:rsid w:val="00C222F6"/>
    <w:rsid w:val="00C235AC"/>
    <w:rsid w:val="00C24143"/>
    <w:rsid w:val="00C24734"/>
    <w:rsid w:val="00C24772"/>
    <w:rsid w:val="00C25210"/>
    <w:rsid w:val="00C27C50"/>
    <w:rsid w:val="00C40627"/>
    <w:rsid w:val="00C4108B"/>
    <w:rsid w:val="00C41F1C"/>
    <w:rsid w:val="00C42626"/>
    <w:rsid w:val="00C43931"/>
    <w:rsid w:val="00C45E01"/>
    <w:rsid w:val="00C51707"/>
    <w:rsid w:val="00C5186E"/>
    <w:rsid w:val="00C55594"/>
    <w:rsid w:val="00C56A60"/>
    <w:rsid w:val="00C578A8"/>
    <w:rsid w:val="00C61EBB"/>
    <w:rsid w:val="00C6279A"/>
    <w:rsid w:val="00C6391F"/>
    <w:rsid w:val="00C765B1"/>
    <w:rsid w:val="00C82A16"/>
    <w:rsid w:val="00C82D39"/>
    <w:rsid w:val="00C82E59"/>
    <w:rsid w:val="00C84246"/>
    <w:rsid w:val="00C84756"/>
    <w:rsid w:val="00C851E1"/>
    <w:rsid w:val="00C912DA"/>
    <w:rsid w:val="00C9155E"/>
    <w:rsid w:val="00C920D7"/>
    <w:rsid w:val="00C946AD"/>
    <w:rsid w:val="00C97CA4"/>
    <w:rsid w:val="00CA0519"/>
    <w:rsid w:val="00CA581E"/>
    <w:rsid w:val="00CA58F7"/>
    <w:rsid w:val="00CB1E46"/>
    <w:rsid w:val="00CB3620"/>
    <w:rsid w:val="00CB578D"/>
    <w:rsid w:val="00CB5C0D"/>
    <w:rsid w:val="00CC6F2D"/>
    <w:rsid w:val="00CD1FFE"/>
    <w:rsid w:val="00CD5282"/>
    <w:rsid w:val="00CD6CE8"/>
    <w:rsid w:val="00CE3C45"/>
    <w:rsid w:val="00CE669C"/>
    <w:rsid w:val="00CE7699"/>
    <w:rsid w:val="00CF386F"/>
    <w:rsid w:val="00CF6D1A"/>
    <w:rsid w:val="00D11095"/>
    <w:rsid w:val="00D11ED5"/>
    <w:rsid w:val="00D1234B"/>
    <w:rsid w:val="00D123A7"/>
    <w:rsid w:val="00D166F5"/>
    <w:rsid w:val="00D21E23"/>
    <w:rsid w:val="00D2328A"/>
    <w:rsid w:val="00D245C2"/>
    <w:rsid w:val="00D249EE"/>
    <w:rsid w:val="00D25E5B"/>
    <w:rsid w:val="00D263AE"/>
    <w:rsid w:val="00D301FA"/>
    <w:rsid w:val="00D30CE1"/>
    <w:rsid w:val="00D332AB"/>
    <w:rsid w:val="00D359C7"/>
    <w:rsid w:val="00D36F1D"/>
    <w:rsid w:val="00D406BE"/>
    <w:rsid w:val="00D410EE"/>
    <w:rsid w:val="00D42660"/>
    <w:rsid w:val="00D433DE"/>
    <w:rsid w:val="00D445B9"/>
    <w:rsid w:val="00D45D62"/>
    <w:rsid w:val="00D51AED"/>
    <w:rsid w:val="00D52402"/>
    <w:rsid w:val="00D561DE"/>
    <w:rsid w:val="00D56810"/>
    <w:rsid w:val="00D60F7B"/>
    <w:rsid w:val="00D62FAF"/>
    <w:rsid w:val="00D701DA"/>
    <w:rsid w:val="00D74153"/>
    <w:rsid w:val="00D77DDF"/>
    <w:rsid w:val="00D820CC"/>
    <w:rsid w:val="00D83EBD"/>
    <w:rsid w:val="00D84A25"/>
    <w:rsid w:val="00D91F22"/>
    <w:rsid w:val="00D97C69"/>
    <w:rsid w:val="00DA091A"/>
    <w:rsid w:val="00DA0ED5"/>
    <w:rsid w:val="00DA1A79"/>
    <w:rsid w:val="00DA257B"/>
    <w:rsid w:val="00DA31BC"/>
    <w:rsid w:val="00DA720D"/>
    <w:rsid w:val="00DB5C13"/>
    <w:rsid w:val="00DB6371"/>
    <w:rsid w:val="00DB6762"/>
    <w:rsid w:val="00DB677C"/>
    <w:rsid w:val="00DC1885"/>
    <w:rsid w:val="00DC2228"/>
    <w:rsid w:val="00DC5A09"/>
    <w:rsid w:val="00DC6BC9"/>
    <w:rsid w:val="00DD4A2B"/>
    <w:rsid w:val="00DD5002"/>
    <w:rsid w:val="00DD6335"/>
    <w:rsid w:val="00DE310B"/>
    <w:rsid w:val="00DF229D"/>
    <w:rsid w:val="00DF2FF9"/>
    <w:rsid w:val="00DF4CE6"/>
    <w:rsid w:val="00E054E5"/>
    <w:rsid w:val="00E05CA3"/>
    <w:rsid w:val="00E10A61"/>
    <w:rsid w:val="00E22A0B"/>
    <w:rsid w:val="00E242F8"/>
    <w:rsid w:val="00E24FAE"/>
    <w:rsid w:val="00E269CB"/>
    <w:rsid w:val="00E30825"/>
    <w:rsid w:val="00E35033"/>
    <w:rsid w:val="00E36A94"/>
    <w:rsid w:val="00E40FD5"/>
    <w:rsid w:val="00E45C23"/>
    <w:rsid w:val="00E565C4"/>
    <w:rsid w:val="00E56DB3"/>
    <w:rsid w:val="00E61F91"/>
    <w:rsid w:val="00E62DC5"/>
    <w:rsid w:val="00E630F5"/>
    <w:rsid w:val="00E63F15"/>
    <w:rsid w:val="00E64510"/>
    <w:rsid w:val="00E707F0"/>
    <w:rsid w:val="00E766F1"/>
    <w:rsid w:val="00E7679C"/>
    <w:rsid w:val="00E81A54"/>
    <w:rsid w:val="00E81AA3"/>
    <w:rsid w:val="00E854D0"/>
    <w:rsid w:val="00E86E8C"/>
    <w:rsid w:val="00E86FD9"/>
    <w:rsid w:val="00E9797D"/>
    <w:rsid w:val="00EA2381"/>
    <w:rsid w:val="00EA26B2"/>
    <w:rsid w:val="00EA38E0"/>
    <w:rsid w:val="00EA61EA"/>
    <w:rsid w:val="00EB41E8"/>
    <w:rsid w:val="00EB71AE"/>
    <w:rsid w:val="00EC0D59"/>
    <w:rsid w:val="00EC31EF"/>
    <w:rsid w:val="00EC7ADE"/>
    <w:rsid w:val="00EC7BEF"/>
    <w:rsid w:val="00ED6E42"/>
    <w:rsid w:val="00ED70D6"/>
    <w:rsid w:val="00ED73CF"/>
    <w:rsid w:val="00EE0929"/>
    <w:rsid w:val="00EE211F"/>
    <w:rsid w:val="00EE274E"/>
    <w:rsid w:val="00EE7B2D"/>
    <w:rsid w:val="00EF3611"/>
    <w:rsid w:val="00F00240"/>
    <w:rsid w:val="00F012D5"/>
    <w:rsid w:val="00F017FC"/>
    <w:rsid w:val="00F025EF"/>
    <w:rsid w:val="00F07F55"/>
    <w:rsid w:val="00F110D0"/>
    <w:rsid w:val="00F11CA9"/>
    <w:rsid w:val="00F11F12"/>
    <w:rsid w:val="00F219EB"/>
    <w:rsid w:val="00F278E2"/>
    <w:rsid w:val="00F27FD2"/>
    <w:rsid w:val="00F306A4"/>
    <w:rsid w:val="00F33663"/>
    <w:rsid w:val="00F3367E"/>
    <w:rsid w:val="00F37C9B"/>
    <w:rsid w:val="00F43B27"/>
    <w:rsid w:val="00F46CD3"/>
    <w:rsid w:val="00F52B5F"/>
    <w:rsid w:val="00F538ED"/>
    <w:rsid w:val="00F6235C"/>
    <w:rsid w:val="00F65635"/>
    <w:rsid w:val="00F66187"/>
    <w:rsid w:val="00F67CB2"/>
    <w:rsid w:val="00F67E81"/>
    <w:rsid w:val="00F7677D"/>
    <w:rsid w:val="00F80A15"/>
    <w:rsid w:val="00F83650"/>
    <w:rsid w:val="00F906D4"/>
    <w:rsid w:val="00F910B4"/>
    <w:rsid w:val="00F9248A"/>
    <w:rsid w:val="00F9347D"/>
    <w:rsid w:val="00F95B2E"/>
    <w:rsid w:val="00FA597E"/>
    <w:rsid w:val="00FB02F7"/>
    <w:rsid w:val="00FB2833"/>
    <w:rsid w:val="00FB36E8"/>
    <w:rsid w:val="00FB7FC4"/>
    <w:rsid w:val="00FC24B2"/>
    <w:rsid w:val="00FC555B"/>
    <w:rsid w:val="00FD1142"/>
    <w:rsid w:val="00FD172B"/>
    <w:rsid w:val="00FD1D99"/>
    <w:rsid w:val="00FD1E57"/>
    <w:rsid w:val="00FD2DC3"/>
    <w:rsid w:val="00FD50F1"/>
    <w:rsid w:val="00FD6F3F"/>
    <w:rsid w:val="00FE1357"/>
    <w:rsid w:val="00FE680E"/>
    <w:rsid w:val="00FE7BF0"/>
    <w:rsid w:val="00FE7E23"/>
    <w:rsid w:val="00FF222F"/>
    <w:rsid w:val="00FF416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FE2"/>
    <w:pPr>
      <w:spacing w:after="200" w:line="276" w:lineRule="auto"/>
    </w:pPr>
    <w:rPr>
      <w:sz w:val="22"/>
      <w:szCs w:val="22"/>
      <w:lang w:val="es-ES_tradnl" w:eastAsia="en-US"/>
    </w:rPr>
  </w:style>
  <w:style w:type="paragraph" w:styleId="Ttulo2">
    <w:name w:val="heading 2"/>
    <w:basedOn w:val="Normal"/>
    <w:next w:val="Normal"/>
    <w:link w:val="Ttulo2Car"/>
    <w:uiPriority w:val="99"/>
    <w:qFormat/>
    <w:rsid w:val="00A56C4A"/>
    <w:pPr>
      <w:keepNext/>
      <w:spacing w:after="0" w:line="240" w:lineRule="auto"/>
      <w:jc w:val="center"/>
      <w:outlineLvl w:val="1"/>
    </w:pPr>
    <w:rPr>
      <w:rFonts w:ascii="Times New Roman" w:eastAsia="Times New Roman" w:hAnsi="Times New Roman"/>
      <w:b/>
      <w:bCs/>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locked/>
    <w:rsid w:val="00A56C4A"/>
    <w:rPr>
      <w:rFonts w:ascii="Times New Roman" w:hAnsi="Times New Roman" w:cs="Times New Roman"/>
      <w:b/>
      <w:bCs/>
      <w:sz w:val="20"/>
      <w:szCs w:val="20"/>
      <w:lang w:val="es-ES" w:eastAsia="es-ES"/>
    </w:rPr>
  </w:style>
  <w:style w:type="paragraph" w:styleId="Textodeglobo">
    <w:name w:val="Balloon Text"/>
    <w:basedOn w:val="Normal"/>
    <w:link w:val="TextodegloboCar"/>
    <w:uiPriority w:val="99"/>
    <w:semiHidden/>
    <w:rsid w:val="009A75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9A75FA"/>
    <w:rPr>
      <w:rFonts w:ascii="Tahoma" w:hAnsi="Tahoma" w:cs="Tahoma"/>
      <w:sz w:val="16"/>
      <w:szCs w:val="16"/>
    </w:rPr>
  </w:style>
  <w:style w:type="paragraph" w:styleId="Prrafodelista">
    <w:name w:val="List Paragraph"/>
    <w:basedOn w:val="Normal"/>
    <w:uiPriority w:val="99"/>
    <w:qFormat/>
    <w:rsid w:val="009A75FA"/>
    <w:pPr>
      <w:ind w:left="720"/>
      <w:contextualSpacing/>
    </w:pPr>
  </w:style>
  <w:style w:type="table" w:styleId="Tablaconcuadrcula">
    <w:name w:val="Table Grid"/>
    <w:basedOn w:val="Tablanormal"/>
    <w:uiPriority w:val="99"/>
    <w:rsid w:val="00582D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99"/>
    <w:qFormat/>
    <w:rsid w:val="00B90370"/>
    <w:rPr>
      <w:sz w:val="22"/>
      <w:szCs w:val="22"/>
      <w:lang w:val="es-ES_tradnl" w:eastAsia="en-US"/>
    </w:rPr>
  </w:style>
  <w:style w:type="character" w:customStyle="1" w:styleId="apple-converted-space">
    <w:name w:val="apple-converted-space"/>
    <w:basedOn w:val="Fuentedeprrafopredeter"/>
    <w:uiPriority w:val="99"/>
    <w:rsid w:val="00917F4E"/>
    <w:rPr>
      <w:rFonts w:cs="Times New Roman"/>
    </w:rPr>
  </w:style>
  <w:style w:type="paragraph" w:customStyle="1" w:styleId="Cuerpo2">
    <w:name w:val="Cuerpo 2"/>
    <w:uiPriority w:val="99"/>
    <w:rsid w:val="00D42660"/>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Times New Roman" w:hAnsi="Arial Unicode MS" w:cs="Arial Unicode MS"/>
      <w:color w:val="000000"/>
      <w:sz w:val="22"/>
      <w:szCs w:val="22"/>
      <w:lang w:val="es-ES_tradnl"/>
    </w:rPr>
  </w:style>
  <w:style w:type="paragraph" w:styleId="NormalWeb">
    <w:name w:val="Normal (Web)"/>
    <w:basedOn w:val="Normal"/>
    <w:uiPriority w:val="99"/>
    <w:semiHidden/>
    <w:rsid w:val="001D1FA7"/>
    <w:pPr>
      <w:spacing w:before="100" w:beforeAutospacing="1" w:after="100" w:afterAutospacing="1" w:line="240" w:lineRule="auto"/>
    </w:pPr>
    <w:rPr>
      <w:rFonts w:ascii="Times New Roman" w:hAnsi="Times New Roman"/>
      <w:sz w:val="24"/>
      <w:szCs w:val="24"/>
      <w:lang w:val="es-ES" w:eastAsia="es-ES"/>
    </w:rPr>
  </w:style>
  <w:style w:type="paragraph" w:styleId="HTMLconformatoprevio">
    <w:name w:val="HTML Preformatted"/>
    <w:basedOn w:val="Normal"/>
    <w:link w:val="HTMLconformatoprevioCar"/>
    <w:uiPriority w:val="99"/>
    <w:rsid w:val="00DD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locked/>
    <w:rsid w:val="00C222F6"/>
    <w:rPr>
      <w:rFonts w:ascii="Courier New" w:hAnsi="Courier New" w:cs="Courier New"/>
      <w:sz w:val="20"/>
      <w:szCs w:val="20"/>
      <w:lang w:val="es-ES_tradnl"/>
    </w:rPr>
  </w:style>
  <w:style w:type="paragraph" w:styleId="Encabezado">
    <w:name w:val="header"/>
    <w:basedOn w:val="Normal"/>
    <w:link w:val="EncabezadoCar"/>
    <w:uiPriority w:val="99"/>
    <w:rsid w:val="00FD50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FD50F1"/>
    <w:rPr>
      <w:rFonts w:cs="Times New Roman"/>
      <w:lang w:val="es-ES_tradnl"/>
    </w:rPr>
  </w:style>
  <w:style w:type="paragraph" w:styleId="Piedepgina">
    <w:name w:val="footer"/>
    <w:basedOn w:val="Normal"/>
    <w:link w:val="PiedepginaCar"/>
    <w:uiPriority w:val="99"/>
    <w:rsid w:val="00FD50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FD50F1"/>
    <w:rPr>
      <w:rFonts w:cs="Times New Roman"/>
      <w:lang w:val="es-ES_tradnl"/>
    </w:rPr>
  </w:style>
  <w:style w:type="character" w:styleId="Hipervnculo">
    <w:name w:val="Hyperlink"/>
    <w:basedOn w:val="Fuentedeprrafopredeter"/>
    <w:uiPriority w:val="99"/>
    <w:rsid w:val="00010490"/>
    <w:rPr>
      <w:rFonts w:cs="Times New Roman"/>
      <w:color w:val="0563C1"/>
      <w:u w:val="single"/>
    </w:rPr>
  </w:style>
  <w:style w:type="paragraph" w:styleId="Sangradetextonormal">
    <w:name w:val="Body Text Indent"/>
    <w:basedOn w:val="Normal"/>
    <w:link w:val="SangradetextonormalCar"/>
    <w:uiPriority w:val="99"/>
    <w:rsid w:val="00693B4D"/>
    <w:pPr>
      <w:spacing w:after="0" w:line="240" w:lineRule="auto"/>
      <w:ind w:left="708"/>
    </w:pPr>
    <w:rPr>
      <w:rFonts w:ascii="Comic Sans MS" w:eastAsia="Times New Roman" w:hAnsi="Comic Sans MS"/>
      <w:sz w:val="24"/>
      <w:szCs w:val="24"/>
      <w:lang w:val="es-ES" w:eastAsia="es-ES"/>
    </w:rPr>
  </w:style>
  <w:style w:type="character" w:customStyle="1" w:styleId="SangradetextonormalCar">
    <w:name w:val="Sangría de texto normal Car"/>
    <w:basedOn w:val="Fuentedeprrafopredeter"/>
    <w:link w:val="Sangradetextonormal"/>
    <w:uiPriority w:val="99"/>
    <w:locked/>
    <w:rsid w:val="00693B4D"/>
    <w:rPr>
      <w:rFonts w:ascii="Comic Sans MS" w:hAnsi="Comic Sans MS" w:cs="Times New Roman"/>
      <w:sz w:val="24"/>
      <w:szCs w:val="24"/>
    </w:rPr>
  </w:style>
  <w:style w:type="character" w:customStyle="1" w:styleId="st1">
    <w:name w:val="st1"/>
    <w:basedOn w:val="Fuentedeprrafopredeter"/>
    <w:uiPriority w:val="99"/>
    <w:rsid w:val="00693B4D"/>
    <w:rPr>
      <w:rFonts w:cs="Times New Roman"/>
    </w:rPr>
  </w:style>
  <w:style w:type="character" w:styleId="Textoennegrita">
    <w:name w:val="Strong"/>
    <w:basedOn w:val="Fuentedeprrafopredeter"/>
    <w:uiPriority w:val="99"/>
    <w:qFormat/>
    <w:locked/>
    <w:rsid w:val="001D2725"/>
    <w:rPr>
      <w:rFonts w:cs="Times New Roman"/>
      <w:b/>
      <w:bCs/>
    </w:rPr>
  </w:style>
  <w:style w:type="character" w:styleId="nfasis">
    <w:name w:val="Emphasis"/>
    <w:basedOn w:val="Fuentedeprrafopredeter"/>
    <w:uiPriority w:val="99"/>
    <w:qFormat/>
    <w:locked/>
    <w:rsid w:val="001D2725"/>
    <w:rPr>
      <w:rFonts w:cs="Times New Roman"/>
      <w:i/>
      <w:iCs/>
    </w:rPr>
  </w:style>
  <w:style w:type="character" w:customStyle="1" w:styleId="body">
    <w:name w:val="body"/>
    <w:basedOn w:val="Fuentedeprrafopredeter"/>
    <w:uiPriority w:val="99"/>
    <w:rsid w:val="004C4F0B"/>
    <w:rPr>
      <w:rFonts w:cs="Times New Roman"/>
    </w:rPr>
  </w:style>
  <w:style w:type="numbering" w:customStyle="1" w:styleId="Vieta">
    <w:name w:val="Viñeta"/>
    <w:rsid w:val="00225ABC"/>
    <w:pPr>
      <w:numPr>
        <w:numId w:val="32"/>
      </w:numPr>
    </w:pPr>
  </w:style>
  <w:style w:type="paragraph" w:customStyle="1" w:styleId="Default">
    <w:name w:val="Default"/>
    <w:rsid w:val="00BB6D1F"/>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456069279">
      <w:marLeft w:val="0"/>
      <w:marRight w:val="0"/>
      <w:marTop w:val="0"/>
      <w:marBottom w:val="0"/>
      <w:divBdr>
        <w:top w:val="none" w:sz="0" w:space="0" w:color="auto"/>
        <w:left w:val="none" w:sz="0" w:space="0" w:color="auto"/>
        <w:bottom w:val="none" w:sz="0" w:space="0" w:color="auto"/>
        <w:right w:val="none" w:sz="0" w:space="0" w:color="auto"/>
      </w:divBdr>
      <w:divsChild>
        <w:div w:id="456069328">
          <w:marLeft w:val="188"/>
          <w:marRight w:val="0"/>
          <w:marTop w:val="125"/>
          <w:marBottom w:val="0"/>
          <w:divBdr>
            <w:top w:val="none" w:sz="0" w:space="0" w:color="auto"/>
            <w:left w:val="none" w:sz="0" w:space="0" w:color="auto"/>
            <w:bottom w:val="none" w:sz="0" w:space="0" w:color="auto"/>
            <w:right w:val="none" w:sz="0" w:space="0" w:color="auto"/>
          </w:divBdr>
        </w:div>
      </w:divsChild>
    </w:div>
    <w:div w:id="456069281">
      <w:marLeft w:val="0"/>
      <w:marRight w:val="0"/>
      <w:marTop w:val="0"/>
      <w:marBottom w:val="0"/>
      <w:divBdr>
        <w:top w:val="none" w:sz="0" w:space="0" w:color="auto"/>
        <w:left w:val="none" w:sz="0" w:space="0" w:color="auto"/>
        <w:bottom w:val="none" w:sz="0" w:space="0" w:color="auto"/>
        <w:right w:val="none" w:sz="0" w:space="0" w:color="auto"/>
      </w:divBdr>
    </w:div>
    <w:div w:id="456069282">
      <w:marLeft w:val="0"/>
      <w:marRight w:val="0"/>
      <w:marTop w:val="0"/>
      <w:marBottom w:val="0"/>
      <w:divBdr>
        <w:top w:val="none" w:sz="0" w:space="0" w:color="auto"/>
        <w:left w:val="none" w:sz="0" w:space="0" w:color="auto"/>
        <w:bottom w:val="none" w:sz="0" w:space="0" w:color="auto"/>
        <w:right w:val="none" w:sz="0" w:space="0" w:color="auto"/>
      </w:divBdr>
    </w:div>
    <w:div w:id="456069283">
      <w:marLeft w:val="0"/>
      <w:marRight w:val="0"/>
      <w:marTop w:val="0"/>
      <w:marBottom w:val="0"/>
      <w:divBdr>
        <w:top w:val="none" w:sz="0" w:space="0" w:color="auto"/>
        <w:left w:val="none" w:sz="0" w:space="0" w:color="auto"/>
        <w:bottom w:val="none" w:sz="0" w:space="0" w:color="auto"/>
        <w:right w:val="none" w:sz="0" w:space="0" w:color="auto"/>
      </w:divBdr>
    </w:div>
    <w:div w:id="456069288">
      <w:marLeft w:val="0"/>
      <w:marRight w:val="0"/>
      <w:marTop w:val="0"/>
      <w:marBottom w:val="0"/>
      <w:divBdr>
        <w:top w:val="none" w:sz="0" w:space="0" w:color="auto"/>
        <w:left w:val="none" w:sz="0" w:space="0" w:color="auto"/>
        <w:bottom w:val="none" w:sz="0" w:space="0" w:color="auto"/>
        <w:right w:val="none" w:sz="0" w:space="0" w:color="auto"/>
      </w:divBdr>
    </w:div>
    <w:div w:id="456069295">
      <w:marLeft w:val="0"/>
      <w:marRight w:val="0"/>
      <w:marTop w:val="0"/>
      <w:marBottom w:val="0"/>
      <w:divBdr>
        <w:top w:val="none" w:sz="0" w:space="0" w:color="auto"/>
        <w:left w:val="none" w:sz="0" w:space="0" w:color="auto"/>
        <w:bottom w:val="none" w:sz="0" w:space="0" w:color="auto"/>
        <w:right w:val="none" w:sz="0" w:space="0" w:color="auto"/>
      </w:divBdr>
      <w:divsChild>
        <w:div w:id="456069316">
          <w:marLeft w:val="720"/>
          <w:marRight w:val="720"/>
          <w:marTop w:val="100"/>
          <w:marBottom w:val="100"/>
          <w:divBdr>
            <w:top w:val="none" w:sz="0" w:space="0" w:color="auto"/>
            <w:left w:val="none" w:sz="0" w:space="0" w:color="auto"/>
            <w:bottom w:val="none" w:sz="0" w:space="0" w:color="auto"/>
            <w:right w:val="none" w:sz="0" w:space="0" w:color="auto"/>
          </w:divBdr>
          <w:divsChild>
            <w:div w:id="45606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069305">
      <w:marLeft w:val="0"/>
      <w:marRight w:val="0"/>
      <w:marTop w:val="0"/>
      <w:marBottom w:val="0"/>
      <w:divBdr>
        <w:top w:val="none" w:sz="0" w:space="0" w:color="auto"/>
        <w:left w:val="none" w:sz="0" w:space="0" w:color="auto"/>
        <w:bottom w:val="none" w:sz="0" w:space="0" w:color="auto"/>
        <w:right w:val="none" w:sz="0" w:space="0" w:color="auto"/>
      </w:divBdr>
      <w:divsChild>
        <w:div w:id="456069296">
          <w:marLeft w:val="0"/>
          <w:marRight w:val="0"/>
          <w:marTop w:val="0"/>
          <w:marBottom w:val="0"/>
          <w:divBdr>
            <w:top w:val="none" w:sz="0" w:space="0" w:color="auto"/>
            <w:left w:val="none" w:sz="0" w:space="0" w:color="auto"/>
            <w:bottom w:val="none" w:sz="0" w:space="0" w:color="auto"/>
            <w:right w:val="none" w:sz="0" w:space="0" w:color="auto"/>
          </w:divBdr>
          <w:divsChild>
            <w:div w:id="456069290">
              <w:marLeft w:val="0"/>
              <w:marRight w:val="0"/>
              <w:marTop w:val="0"/>
              <w:marBottom w:val="0"/>
              <w:divBdr>
                <w:top w:val="none" w:sz="0" w:space="0" w:color="auto"/>
                <w:left w:val="none" w:sz="0" w:space="0" w:color="auto"/>
                <w:bottom w:val="none" w:sz="0" w:space="0" w:color="auto"/>
                <w:right w:val="none" w:sz="0" w:space="0" w:color="auto"/>
              </w:divBdr>
              <w:divsChild>
                <w:div w:id="456069306">
                  <w:marLeft w:val="0"/>
                  <w:marRight w:val="0"/>
                  <w:marTop w:val="0"/>
                  <w:marBottom w:val="0"/>
                  <w:divBdr>
                    <w:top w:val="none" w:sz="0" w:space="0" w:color="auto"/>
                    <w:left w:val="none" w:sz="0" w:space="0" w:color="auto"/>
                    <w:bottom w:val="none" w:sz="0" w:space="0" w:color="auto"/>
                    <w:right w:val="none" w:sz="0" w:space="0" w:color="auto"/>
                  </w:divBdr>
                  <w:divsChild>
                    <w:div w:id="456069292">
                      <w:marLeft w:val="0"/>
                      <w:marRight w:val="0"/>
                      <w:marTop w:val="0"/>
                      <w:marBottom w:val="0"/>
                      <w:divBdr>
                        <w:top w:val="none" w:sz="0" w:space="0" w:color="auto"/>
                        <w:left w:val="none" w:sz="0" w:space="0" w:color="auto"/>
                        <w:bottom w:val="none" w:sz="0" w:space="0" w:color="auto"/>
                        <w:right w:val="none" w:sz="0" w:space="0" w:color="auto"/>
                      </w:divBdr>
                      <w:divsChild>
                        <w:div w:id="456069315">
                          <w:marLeft w:val="0"/>
                          <w:marRight w:val="0"/>
                          <w:marTop w:val="0"/>
                          <w:marBottom w:val="0"/>
                          <w:divBdr>
                            <w:top w:val="none" w:sz="0" w:space="0" w:color="auto"/>
                            <w:left w:val="none" w:sz="0" w:space="0" w:color="auto"/>
                            <w:bottom w:val="none" w:sz="0" w:space="0" w:color="auto"/>
                            <w:right w:val="none" w:sz="0" w:space="0" w:color="auto"/>
                          </w:divBdr>
                          <w:divsChild>
                            <w:div w:id="456069317">
                              <w:marLeft w:val="0"/>
                              <w:marRight w:val="0"/>
                              <w:marTop w:val="0"/>
                              <w:marBottom w:val="0"/>
                              <w:divBdr>
                                <w:top w:val="none" w:sz="0" w:space="0" w:color="auto"/>
                                <w:left w:val="none" w:sz="0" w:space="0" w:color="auto"/>
                                <w:bottom w:val="none" w:sz="0" w:space="0" w:color="auto"/>
                                <w:right w:val="none" w:sz="0" w:space="0" w:color="auto"/>
                              </w:divBdr>
                              <w:divsChild>
                                <w:div w:id="456069298">
                                  <w:marLeft w:val="0"/>
                                  <w:marRight w:val="0"/>
                                  <w:marTop w:val="0"/>
                                  <w:marBottom w:val="0"/>
                                  <w:divBdr>
                                    <w:top w:val="none" w:sz="0" w:space="0" w:color="auto"/>
                                    <w:left w:val="none" w:sz="0" w:space="0" w:color="auto"/>
                                    <w:bottom w:val="none" w:sz="0" w:space="0" w:color="auto"/>
                                    <w:right w:val="none" w:sz="0" w:space="0" w:color="auto"/>
                                  </w:divBdr>
                                  <w:divsChild>
                                    <w:div w:id="456069302">
                                      <w:marLeft w:val="0"/>
                                      <w:marRight w:val="0"/>
                                      <w:marTop w:val="0"/>
                                      <w:marBottom w:val="0"/>
                                      <w:divBdr>
                                        <w:top w:val="none" w:sz="0" w:space="0" w:color="auto"/>
                                        <w:left w:val="none" w:sz="0" w:space="0" w:color="auto"/>
                                        <w:bottom w:val="none" w:sz="0" w:space="0" w:color="auto"/>
                                        <w:right w:val="none" w:sz="0" w:space="0" w:color="auto"/>
                                      </w:divBdr>
                                      <w:divsChild>
                                        <w:div w:id="456069284">
                                          <w:marLeft w:val="0"/>
                                          <w:marRight w:val="0"/>
                                          <w:marTop w:val="0"/>
                                          <w:marBottom w:val="0"/>
                                          <w:divBdr>
                                            <w:top w:val="none" w:sz="0" w:space="0" w:color="auto"/>
                                            <w:left w:val="none" w:sz="0" w:space="0" w:color="auto"/>
                                            <w:bottom w:val="none" w:sz="0" w:space="0" w:color="auto"/>
                                            <w:right w:val="none" w:sz="0" w:space="0" w:color="auto"/>
                                          </w:divBdr>
                                          <w:divsChild>
                                            <w:div w:id="456069293">
                                              <w:marLeft w:val="0"/>
                                              <w:marRight w:val="0"/>
                                              <w:marTop w:val="0"/>
                                              <w:marBottom w:val="0"/>
                                              <w:divBdr>
                                                <w:top w:val="none" w:sz="0" w:space="0" w:color="auto"/>
                                                <w:left w:val="none" w:sz="0" w:space="0" w:color="auto"/>
                                                <w:bottom w:val="none" w:sz="0" w:space="0" w:color="auto"/>
                                                <w:right w:val="none" w:sz="0" w:space="0" w:color="auto"/>
                                              </w:divBdr>
                                              <w:divsChild>
                                                <w:div w:id="456069300">
                                                  <w:marLeft w:val="0"/>
                                                  <w:marRight w:val="0"/>
                                                  <w:marTop w:val="0"/>
                                                  <w:marBottom w:val="0"/>
                                                  <w:divBdr>
                                                    <w:top w:val="none" w:sz="0" w:space="0" w:color="auto"/>
                                                    <w:left w:val="none" w:sz="0" w:space="0" w:color="auto"/>
                                                    <w:bottom w:val="none" w:sz="0" w:space="0" w:color="auto"/>
                                                    <w:right w:val="none" w:sz="0" w:space="0" w:color="auto"/>
                                                  </w:divBdr>
                                                  <w:divsChild>
                                                    <w:div w:id="456069309">
                                                      <w:marLeft w:val="0"/>
                                                      <w:marRight w:val="0"/>
                                                      <w:marTop w:val="0"/>
                                                      <w:marBottom w:val="0"/>
                                                      <w:divBdr>
                                                        <w:top w:val="none" w:sz="0" w:space="0" w:color="auto"/>
                                                        <w:left w:val="none" w:sz="0" w:space="0" w:color="auto"/>
                                                        <w:bottom w:val="none" w:sz="0" w:space="0" w:color="auto"/>
                                                        <w:right w:val="none" w:sz="0" w:space="0" w:color="auto"/>
                                                      </w:divBdr>
                                                      <w:divsChild>
                                                        <w:div w:id="456069308">
                                                          <w:marLeft w:val="0"/>
                                                          <w:marRight w:val="0"/>
                                                          <w:marTop w:val="0"/>
                                                          <w:marBottom w:val="0"/>
                                                          <w:divBdr>
                                                            <w:top w:val="none" w:sz="0" w:space="0" w:color="auto"/>
                                                            <w:left w:val="none" w:sz="0" w:space="0" w:color="auto"/>
                                                            <w:bottom w:val="none" w:sz="0" w:space="0" w:color="auto"/>
                                                            <w:right w:val="none" w:sz="0" w:space="0" w:color="auto"/>
                                                          </w:divBdr>
                                                          <w:divsChild>
                                                            <w:div w:id="456069297">
                                                              <w:marLeft w:val="0"/>
                                                              <w:marRight w:val="0"/>
                                                              <w:marTop w:val="0"/>
                                                              <w:marBottom w:val="0"/>
                                                              <w:divBdr>
                                                                <w:top w:val="none" w:sz="0" w:space="0" w:color="auto"/>
                                                                <w:left w:val="none" w:sz="0" w:space="0" w:color="auto"/>
                                                                <w:bottom w:val="none" w:sz="0" w:space="0" w:color="auto"/>
                                                                <w:right w:val="none" w:sz="0" w:space="0" w:color="auto"/>
                                                              </w:divBdr>
                                                              <w:divsChild>
                                                                <w:div w:id="456069301">
                                                                  <w:marLeft w:val="0"/>
                                                                  <w:marRight w:val="0"/>
                                                                  <w:marTop w:val="0"/>
                                                                  <w:marBottom w:val="0"/>
                                                                  <w:divBdr>
                                                                    <w:top w:val="none" w:sz="0" w:space="0" w:color="auto"/>
                                                                    <w:left w:val="none" w:sz="0" w:space="0" w:color="auto"/>
                                                                    <w:bottom w:val="none" w:sz="0" w:space="0" w:color="auto"/>
                                                                    <w:right w:val="none" w:sz="0" w:space="0" w:color="auto"/>
                                                                  </w:divBdr>
                                                                  <w:divsChild>
                                                                    <w:div w:id="456069303">
                                                                      <w:marLeft w:val="0"/>
                                                                      <w:marRight w:val="450"/>
                                                                      <w:marTop w:val="0"/>
                                                                      <w:marBottom w:val="0"/>
                                                                      <w:divBdr>
                                                                        <w:top w:val="none" w:sz="0" w:space="0" w:color="auto"/>
                                                                        <w:left w:val="none" w:sz="0" w:space="0" w:color="auto"/>
                                                                        <w:bottom w:val="none" w:sz="0" w:space="0" w:color="auto"/>
                                                                        <w:right w:val="none" w:sz="0" w:space="0" w:color="auto"/>
                                                                      </w:divBdr>
                                                                      <w:divsChild>
                                                                        <w:div w:id="456069286">
                                                                          <w:marLeft w:val="0"/>
                                                                          <w:marRight w:val="0"/>
                                                                          <w:marTop w:val="0"/>
                                                                          <w:marBottom w:val="0"/>
                                                                          <w:divBdr>
                                                                            <w:top w:val="none" w:sz="0" w:space="0" w:color="auto"/>
                                                                            <w:left w:val="none" w:sz="0" w:space="0" w:color="auto"/>
                                                                            <w:bottom w:val="none" w:sz="0" w:space="0" w:color="auto"/>
                                                                            <w:right w:val="none" w:sz="0" w:space="0" w:color="auto"/>
                                                                          </w:divBdr>
                                                                          <w:divsChild>
                                                                            <w:div w:id="456069312">
                                                                              <w:marLeft w:val="0"/>
                                                                              <w:marRight w:val="0"/>
                                                                              <w:marTop w:val="0"/>
                                                                              <w:marBottom w:val="0"/>
                                                                              <w:divBdr>
                                                                                <w:top w:val="none" w:sz="0" w:space="0" w:color="auto"/>
                                                                                <w:left w:val="none" w:sz="0" w:space="0" w:color="auto"/>
                                                                                <w:bottom w:val="none" w:sz="0" w:space="0" w:color="auto"/>
                                                                                <w:right w:val="none" w:sz="0" w:space="0" w:color="auto"/>
                                                                              </w:divBdr>
                                                                              <w:divsChild>
                                                                                <w:div w:id="456069319">
                                                                                  <w:marLeft w:val="0"/>
                                                                                  <w:marRight w:val="0"/>
                                                                                  <w:marTop w:val="0"/>
                                                                                  <w:marBottom w:val="0"/>
                                                                                  <w:divBdr>
                                                                                    <w:top w:val="none" w:sz="0" w:space="0" w:color="auto"/>
                                                                                    <w:left w:val="none" w:sz="0" w:space="0" w:color="auto"/>
                                                                                    <w:bottom w:val="none" w:sz="0" w:space="0" w:color="auto"/>
                                                                                    <w:right w:val="none" w:sz="0" w:space="0" w:color="auto"/>
                                                                                  </w:divBdr>
                                                                                  <w:divsChild>
                                                                                    <w:div w:id="456069313">
                                                                                      <w:marLeft w:val="0"/>
                                                                                      <w:marRight w:val="0"/>
                                                                                      <w:marTop w:val="0"/>
                                                                                      <w:marBottom w:val="0"/>
                                                                                      <w:divBdr>
                                                                                        <w:top w:val="none" w:sz="0" w:space="0" w:color="auto"/>
                                                                                        <w:left w:val="none" w:sz="0" w:space="0" w:color="auto"/>
                                                                                        <w:bottom w:val="none" w:sz="0" w:space="0" w:color="auto"/>
                                                                                        <w:right w:val="none" w:sz="0" w:space="0" w:color="auto"/>
                                                                                      </w:divBdr>
                                                                                      <w:divsChild>
                                                                                        <w:div w:id="456069304">
                                                                                          <w:marLeft w:val="0"/>
                                                                                          <w:marRight w:val="0"/>
                                                                                          <w:marTop w:val="0"/>
                                                                                          <w:marBottom w:val="0"/>
                                                                                          <w:divBdr>
                                                                                            <w:top w:val="single" w:sz="2" w:space="0" w:color="EFEFEF"/>
                                                                                            <w:left w:val="none" w:sz="0" w:space="0" w:color="auto"/>
                                                                                            <w:bottom w:val="none" w:sz="0" w:space="0" w:color="auto"/>
                                                                                            <w:right w:val="none" w:sz="0" w:space="0" w:color="auto"/>
                                                                                          </w:divBdr>
                                                                                          <w:divsChild>
                                                                                            <w:div w:id="456069310">
                                                                                              <w:marLeft w:val="0"/>
                                                                                              <w:marRight w:val="0"/>
                                                                                              <w:marTop w:val="0"/>
                                                                                              <w:marBottom w:val="0"/>
                                                                                              <w:divBdr>
                                                                                                <w:top w:val="single" w:sz="6" w:space="0" w:color="D8D8D8"/>
                                                                                                <w:left w:val="none" w:sz="0" w:space="0" w:color="auto"/>
                                                                                                <w:bottom w:val="none" w:sz="0" w:space="0" w:color="D8D8D8"/>
                                                                                                <w:right w:val="none" w:sz="0" w:space="0" w:color="auto"/>
                                                                                              </w:divBdr>
                                                                                              <w:divsChild>
                                                                                                <w:div w:id="456069311">
                                                                                                  <w:marLeft w:val="0"/>
                                                                                                  <w:marRight w:val="0"/>
                                                                                                  <w:marTop w:val="0"/>
                                                                                                  <w:marBottom w:val="0"/>
                                                                                                  <w:divBdr>
                                                                                                    <w:top w:val="none" w:sz="0" w:space="0" w:color="auto"/>
                                                                                                    <w:left w:val="none" w:sz="0" w:space="0" w:color="auto"/>
                                                                                                    <w:bottom w:val="none" w:sz="0" w:space="0" w:color="auto"/>
                                                                                                    <w:right w:val="none" w:sz="0" w:space="0" w:color="auto"/>
                                                                                                  </w:divBdr>
                                                                                                  <w:divsChild>
                                                                                                    <w:div w:id="456069294">
                                                                                                      <w:marLeft w:val="0"/>
                                                                                                      <w:marRight w:val="0"/>
                                                                                                      <w:marTop w:val="0"/>
                                                                                                      <w:marBottom w:val="0"/>
                                                                                                      <w:divBdr>
                                                                                                        <w:top w:val="none" w:sz="0" w:space="0" w:color="auto"/>
                                                                                                        <w:left w:val="none" w:sz="0" w:space="0" w:color="auto"/>
                                                                                                        <w:bottom w:val="none" w:sz="0" w:space="0" w:color="auto"/>
                                                                                                        <w:right w:val="none" w:sz="0" w:space="0" w:color="auto"/>
                                                                                                      </w:divBdr>
                                                                                                      <w:divsChild>
                                                                                                        <w:div w:id="456069285">
                                                                                                          <w:marLeft w:val="0"/>
                                                                                                          <w:marRight w:val="0"/>
                                                                                                          <w:marTop w:val="0"/>
                                                                                                          <w:marBottom w:val="0"/>
                                                                                                          <w:divBdr>
                                                                                                            <w:top w:val="none" w:sz="0" w:space="0" w:color="auto"/>
                                                                                                            <w:left w:val="single" w:sz="6" w:space="3" w:color="auto"/>
                                                                                                            <w:bottom w:val="none" w:sz="0" w:space="0" w:color="auto"/>
                                                                                                            <w:right w:val="none" w:sz="0" w:space="0" w:color="auto"/>
                                                                                                          </w:divBdr>
                                                                                                          <w:divsChild>
                                                                                                            <w:div w:id="456069307">
                                                                                                              <w:marLeft w:val="450"/>
                                                                                                              <w:marRight w:val="0"/>
                                                                                                              <w:marTop w:val="0"/>
                                                                                                              <w:marBottom w:val="0"/>
                                                                                                              <w:divBdr>
                                                                                                                <w:top w:val="none" w:sz="0" w:space="0" w:color="auto"/>
                                                                                                                <w:left w:val="none" w:sz="0" w:space="0" w:color="auto"/>
                                                                                                                <w:bottom w:val="none" w:sz="0" w:space="0" w:color="auto"/>
                                                                                                                <w:right w:val="none" w:sz="0" w:space="0" w:color="auto"/>
                                                                                                              </w:divBdr>
                                                                                                              <w:divsChild>
                                                                                                                <w:div w:id="456069299">
                                                                                                                  <w:marLeft w:val="0"/>
                                                                                                                  <w:marRight w:val="225"/>
                                                                                                                  <w:marTop w:val="75"/>
                                                                                                                  <w:marBottom w:val="0"/>
                                                                                                                  <w:divBdr>
                                                                                                                    <w:top w:val="none" w:sz="0" w:space="0" w:color="auto"/>
                                                                                                                    <w:left w:val="none" w:sz="0" w:space="0" w:color="auto"/>
                                                                                                                    <w:bottom w:val="none" w:sz="0" w:space="0" w:color="auto"/>
                                                                                                                    <w:right w:val="none" w:sz="0" w:space="0" w:color="auto"/>
                                                                                                                  </w:divBdr>
                                                                                                                  <w:divsChild>
                                                                                                                    <w:div w:id="456069291">
                                                                                                                      <w:marLeft w:val="0"/>
                                                                                                                      <w:marRight w:val="0"/>
                                                                                                                      <w:marTop w:val="0"/>
                                                                                                                      <w:marBottom w:val="0"/>
                                                                                                                      <w:divBdr>
                                                                                                                        <w:top w:val="none" w:sz="0" w:space="0" w:color="auto"/>
                                                                                                                        <w:left w:val="none" w:sz="0" w:space="0" w:color="auto"/>
                                                                                                                        <w:bottom w:val="none" w:sz="0" w:space="0" w:color="auto"/>
                                                                                                                        <w:right w:val="none" w:sz="0" w:space="0" w:color="auto"/>
                                                                                                                      </w:divBdr>
                                                                                                                      <w:divsChild>
                                                                                                                        <w:div w:id="456069314">
                                                                                                                          <w:marLeft w:val="0"/>
                                                                                                                          <w:marRight w:val="0"/>
                                                                                                                          <w:marTop w:val="0"/>
                                                                                                                          <w:marBottom w:val="0"/>
                                                                                                                          <w:divBdr>
                                                                                                                            <w:top w:val="none" w:sz="0" w:space="0" w:color="auto"/>
                                                                                                                            <w:left w:val="none" w:sz="0" w:space="0" w:color="auto"/>
                                                                                                                            <w:bottom w:val="none" w:sz="0" w:space="0" w:color="auto"/>
                                                                                                                            <w:right w:val="none" w:sz="0" w:space="0" w:color="auto"/>
                                                                                                                          </w:divBdr>
                                                                                                                          <w:divsChild>
                                                                                                                            <w:div w:id="456069318">
                                                                                                                              <w:marLeft w:val="720"/>
                                                                                                                              <w:marRight w:val="720"/>
                                                                                                                              <w:marTop w:val="100"/>
                                                                                                                              <w:marBottom w:val="100"/>
                                                                                                                              <w:divBdr>
                                                                                                                                <w:top w:val="none" w:sz="0" w:space="0" w:color="auto"/>
                                                                                                                                <w:left w:val="none" w:sz="0" w:space="0" w:color="auto"/>
                                                                                                                                <w:bottom w:val="none" w:sz="0" w:space="0" w:color="auto"/>
                                                                                                                                <w:right w:val="none" w:sz="0" w:space="0" w:color="auto"/>
                                                                                                                              </w:divBdr>
                                                                                                                              <w:divsChild>
                                                                                                                                <w:div w:id="4560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069320">
      <w:marLeft w:val="0"/>
      <w:marRight w:val="0"/>
      <w:marTop w:val="0"/>
      <w:marBottom w:val="0"/>
      <w:divBdr>
        <w:top w:val="none" w:sz="0" w:space="0" w:color="auto"/>
        <w:left w:val="none" w:sz="0" w:space="0" w:color="auto"/>
        <w:bottom w:val="none" w:sz="0" w:space="0" w:color="auto"/>
        <w:right w:val="none" w:sz="0" w:space="0" w:color="auto"/>
      </w:divBdr>
    </w:div>
    <w:div w:id="456069321">
      <w:marLeft w:val="0"/>
      <w:marRight w:val="0"/>
      <w:marTop w:val="0"/>
      <w:marBottom w:val="0"/>
      <w:divBdr>
        <w:top w:val="none" w:sz="0" w:space="0" w:color="auto"/>
        <w:left w:val="none" w:sz="0" w:space="0" w:color="auto"/>
        <w:bottom w:val="none" w:sz="0" w:space="0" w:color="auto"/>
        <w:right w:val="none" w:sz="0" w:space="0" w:color="auto"/>
      </w:divBdr>
    </w:div>
    <w:div w:id="456069322">
      <w:marLeft w:val="0"/>
      <w:marRight w:val="0"/>
      <w:marTop w:val="0"/>
      <w:marBottom w:val="0"/>
      <w:divBdr>
        <w:top w:val="none" w:sz="0" w:space="0" w:color="auto"/>
        <w:left w:val="none" w:sz="0" w:space="0" w:color="auto"/>
        <w:bottom w:val="none" w:sz="0" w:space="0" w:color="auto"/>
        <w:right w:val="none" w:sz="0" w:space="0" w:color="auto"/>
      </w:divBdr>
    </w:div>
    <w:div w:id="456069323">
      <w:marLeft w:val="0"/>
      <w:marRight w:val="0"/>
      <w:marTop w:val="0"/>
      <w:marBottom w:val="0"/>
      <w:divBdr>
        <w:top w:val="none" w:sz="0" w:space="0" w:color="auto"/>
        <w:left w:val="none" w:sz="0" w:space="0" w:color="auto"/>
        <w:bottom w:val="none" w:sz="0" w:space="0" w:color="auto"/>
        <w:right w:val="none" w:sz="0" w:space="0" w:color="auto"/>
      </w:divBdr>
    </w:div>
    <w:div w:id="456069324">
      <w:marLeft w:val="0"/>
      <w:marRight w:val="0"/>
      <w:marTop w:val="0"/>
      <w:marBottom w:val="0"/>
      <w:divBdr>
        <w:top w:val="none" w:sz="0" w:space="0" w:color="auto"/>
        <w:left w:val="none" w:sz="0" w:space="0" w:color="auto"/>
        <w:bottom w:val="none" w:sz="0" w:space="0" w:color="auto"/>
        <w:right w:val="none" w:sz="0" w:space="0" w:color="auto"/>
      </w:divBdr>
      <w:divsChild>
        <w:div w:id="456069280">
          <w:marLeft w:val="0"/>
          <w:marRight w:val="0"/>
          <w:marTop w:val="0"/>
          <w:marBottom w:val="0"/>
          <w:divBdr>
            <w:top w:val="none" w:sz="0" w:space="0" w:color="auto"/>
            <w:left w:val="none" w:sz="0" w:space="0" w:color="auto"/>
            <w:bottom w:val="none" w:sz="0" w:space="0" w:color="auto"/>
            <w:right w:val="none" w:sz="0" w:space="0" w:color="auto"/>
          </w:divBdr>
        </w:div>
        <w:div w:id="456069326">
          <w:marLeft w:val="0"/>
          <w:marRight w:val="0"/>
          <w:marTop w:val="0"/>
          <w:marBottom w:val="0"/>
          <w:divBdr>
            <w:top w:val="none" w:sz="0" w:space="0" w:color="auto"/>
            <w:left w:val="none" w:sz="0" w:space="0" w:color="auto"/>
            <w:bottom w:val="none" w:sz="0" w:space="0" w:color="auto"/>
            <w:right w:val="none" w:sz="0" w:space="0" w:color="auto"/>
          </w:divBdr>
        </w:div>
      </w:divsChild>
    </w:div>
    <w:div w:id="456069325">
      <w:marLeft w:val="0"/>
      <w:marRight w:val="0"/>
      <w:marTop w:val="0"/>
      <w:marBottom w:val="0"/>
      <w:divBdr>
        <w:top w:val="none" w:sz="0" w:space="0" w:color="auto"/>
        <w:left w:val="none" w:sz="0" w:space="0" w:color="auto"/>
        <w:bottom w:val="none" w:sz="0" w:space="0" w:color="auto"/>
        <w:right w:val="none" w:sz="0" w:space="0" w:color="auto"/>
      </w:divBdr>
    </w:div>
    <w:div w:id="4560693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on.fb.me/11Tb5zW"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aam.net" TargetMode="External"/><Relationship Id="rId2" Type="http://schemas.openxmlformats.org/officeDocument/2006/relationships/numbering" Target="numbering.xml"/><Relationship Id="rId16" Type="http://schemas.openxmlformats.org/officeDocument/2006/relationships/hyperlink" Target="mailto:comunicacion@caam.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7CE72-AE45-4133-9C70-1D8A0DC7A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8</Pages>
  <Words>1623</Words>
  <Characters>8320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DOSIER DE PRENSA</vt:lpstr>
    </vt:vector>
  </TitlesOfParts>
  <Company>Hewlett-Packard Company</Company>
  <LinksUpToDate>false</LinksUpToDate>
  <CharactersWithSpaces>9924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DOSIER DE PRENSA</dc:title>
  <dc:creator>usuariocabildo</dc:creator>
  <cp:lastModifiedBy>crodriguez</cp:lastModifiedBy>
  <cp:revision>21</cp:revision>
  <cp:lastPrinted>2018-01-19T14:11:00Z</cp:lastPrinted>
  <dcterms:created xsi:type="dcterms:W3CDTF">2018-01-22T08:32:00Z</dcterms:created>
  <dcterms:modified xsi:type="dcterms:W3CDTF">2018-01-23T17:03:00Z</dcterms:modified>
</cp:coreProperties>
</file>