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B8" w:rsidRDefault="000969B8" w:rsidP="00C21BE7">
      <w:pPr>
        <w:rPr>
          <w:rFonts w:ascii="Century Gothic" w:hAnsi="Century Gothic"/>
        </w:rPr>
      </w:pPr>
    </w:p>
    <w:p w:rsidR="00DD4A9C" w:rsidRDefault="00DD4A9C" w:rsidP="00C21BE7">
      <w:pPr>
        <w:rPr>
          <w:rFonts w:ascii="Century Gothic" w:hAnsi="Century Gothic"/>
        </w:rPr>
      </w:pPr>
    </w:p>
    <w:p w:rsidR="00EB4AB3" w:rsidRPr="00667C3D" w:rsidRDefault="000969B8" w:rsidP="00C21BE7">
      <w:pPr>
        <w:rPr>
          <w:rFonts w:ascii="Century Gothic" w:hAnsi="Century Gothic"/>
        </w:rPr>
      </w:pPr>
      <w:r>
        <w:rPr>
          <w:rFonts w:ascii="Century Gothic" w:hAnsi="Century Gothic"/>
          <w:noProof/>
          <w:lang w:eastAsia="es-ES"/>
        </w:rP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-1183640</wp:posOffset>
                </wp:positionV>
                <wp:extent cx="7551420" cy="1143000"/>
                <wp:effectExtent l="0" t="0" r="0" b="0"/>
                <wp:wrapNone/>
                <wp:docPr id="10" name="Rectángulo 10"/>
                <wp:cNvGraphicFramePr/>
                <a:graphic xmlns:a="http://schemas.openxmlformats.org/drawingml/2006/main">
                  <a:graphicData uri="http://schemas.microsoft.com/office/word/2010/wordprocessingShape">
                    <wps:wsp>
                      <wps:cNvSpPr/>
                      <wps:spPr>
                        <a:xfrm>
                          <a:off x="0" y="0"/>
                          <a:ext cx="7551420" cy="1143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69B8" w:rsidRDefault="000969B8" w:rsidP="000969B8">
                            <w:pPr>
                              <w:jc w:val="center"/>
                            </w:pPr>
                            <w:r>
                              <w:rPr>
                                <w:noProof/>
                                <w:lang w:eastAsia="es-ES"/>
                              </w:rPr>
                              <w:drawing>
                                <wp:inline distT="0" distB="0" distL="0" distR="0" wp14:anchorId="43C94233" wp14:editId="1AFD6EC7">
                                  <wp:extent cx="7144445" cy="999067"/>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ofestival.jpg"/>
                                          <pic:cNvPicPr/>
                                        </pic:nvPicPr>
                                        <pic:blipFill>
                                          <a:blip r:embed="rId8">
                                            <a:extLst>
                                              <a:ext uri="{28A0092B-C50C-407E-A947-70E740481C1C}">
                                                <a14:useLocalDpi xmlns:a14="http://schemas.microsoft.com/office/drawing/2010/main" val="0"/>
                                              </a:ext>
                                            </a:extLst>
                                          </a:blip>
                                          <a:stretch>
                                            <a:fillRect/>
                                          </a:stretch>
                                        </pic:blipFill>
                                        <pic:spPr>
                                          <a:xfrm>
                                            <a:off x="0" y="0"/>
                                            <a:ext cx="7196688" cy="10063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0" o:spid="_x0000_s1026" style="position:absolute;margin-left:-41.95pt;margin-top:-93.2pt;width:594.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" filled="f" stroked="f" strokeweight="1pt">
                <v:textbox>
                  <w:txbxContent>
                    <w:p w:rsidR="000969B8" w:rsidRDefault="000969B8" w:rsidP="000969B8">
                      <w:pPr>
                        <w:jc w:val="center"/>
                      </w:pPr>
                      <w:r>
                        <w:rPr>
                          <w:noProof/>
                          <w:lang w:eastAsia="es-ES"/>
                        </w:rPr>
                        <w:drawing>
                          <wp:inline distT="0" distB="0" distL="0" distR="0" wp14:anchorId="43C94233" wp14:editId="1AFD6EC7">
                            <wp:extent cx="7144445" cy="999067"/>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ofestival.jpg"/>
                                    <pic:cNvPicPr/>
                                  </pic:nvPicPr>
                                  <pic:blipFill>
                                    <a:blip r:embed="rId9">
                                      <a:extLst>
                                        <a:ext uri="{28A0092B-C50C-407E-A947-70E740481C1C}">
                                          <a14:useLocalDpi xmlns:a14="http://schemas.microsoft.com/office/drawing/2010/main" val="0"/>
                                        </a:ext>
                                      </a:extLst>
                                    </a:blip>
                                    <a:stretch>
                                      <a:fillRect/>
                                    </a:stretch>
                                  </pic:blipFill>
                                  <pic:spPr>
                                    <a:xfrm>
                                      <a:off x="0" y="0"/>
                                      <a:ext cx="7196688" cy="1006373"/>
                                    </a:xfrm>
                                    <a:prstGeom prst="rect">
                                      <a:avLst/>
                                    </a:prstGeom>
                                  </pic:spPr>
                                </pic:pic>
                              </a:graphicData>
                            </a:graphic>
                          </wp:inline>
                        </w:drawing>
                      </w:r>
                    </w:p>
                  </w:txbxContent>
                </v:textbox>
              </v:rect>
            </w:pict>
          </mc:Fallback>
        </mc:AlternateContent>
      </w:r>
      <w:r w:rsidR="0062298A">
        <w:rPr>
          <w:rFonts w:ascii="Century Gothic" w:hAnsi="Century Gothic"/>
        </w:rPr>
        <w:fldChar w:fldCharType="begin"/>
      </w:r>
      <w:r w:rsidR="0062298A">
        <w:rPr>
          <w:rFonts w:ascii="Century Gothic" w:hAnsi="Century Gothic"/>
        </w:rPr>
        <w:instrText xml:space="preserve"> TIME \@ "dd/MM/yyyy" </w:instrText>
      </w:r>
      <w:r w:rsidR="0062298A">
        <w:rPr>
          <w:rFonts w:ascii="Century Gothic" w:hAnsi="Century Gothic"/>
        </w:rPr>
        <w:fldChar w:fldCharType="separate"/>
      </w:r>
      <w:r w:rsidR="00EA27A1">
        <w:rPr>
          <w:rFonts w:ascii="Century Gothic" w:hAnsi="Century Gothic"/>
          <w:noProof/>
        </w:rPr>
        <w:t>16/01/2017</w:t>
      </w:r>
      <w:r w:rsidR="0062298A">
        <w:rPr>
          <w:rFonts w:ascii="Century Gothic" w:hAnsi="Century Gothic"/>
        </w:rPr>
        <w:fldChar w:fldCharType="end"/>
      </w:r>
    </w:p>
    <w:p w:rsidR="00F355D8" w:rsidRPr="00FA33C8" w:rsidRDefault="00FA33C8" w:rsidP="00FA33C8">
      <w:pPr>
        <w:jc w:val="center"/>
        <w:rPr>
          <w:rFonts w:ascii="Century Gothic" w:hAnsi="Century Gothic"/>
          <w:b/>
          <w:sz w:val="28"/>
          <w:szCs w:val="28"/>
          <w:u w:val="single"/>
        </w:rPr>
      </w:pPr>
      <w:r w:rsidRPr="00FA33C8">
        <w:rPr>
          <w:rFonts w:ascii="Century Gothic" w:hAnsi="Century Gothic"/>
          <w:b/>
          <w:sz w:val="28"/>
          <w:szCs w:val="28"/>
          <w:u w:val="single"/>
        </w:rPr>
        <w:t>CONVOCATORIA ENCUENTRO CON LOS MEDIOS</w:t>
      </w:r>
    </w:p>
    <w:p w:rsidR="000969B8" w:rsidRPr="000969B8" w:rsidRDefault="000969B8" w:rsidP="00C21BE7">
      <w:pPr>
        <w:jc w:val="center"/>
        <w:rPr>
          <w:rFonts w:ascii="Century Gothic" w:hAnsi="Century Gothic"/>
          <w:b/>
          <w:sz w:val="18"/>
          <w:szCs w:val="40"/>
        </w:rPr>
      </w:pPr>
    </w:p>
    <w:p w:rsidR="00C21BE7" w:rsidRPr="00C21BE7" w:rsidRDefault="00DD534B" w:rsidP="00C21BE7">
      <w:pPr>
        <w:jc w:val="center"/>
        <w:rPr>
          <w:rFonts w:ascii="Century Gothic" w:hAnsi="Century Gothic"/>
          <w:b/>
          <w:sz w:val="36"/>
          <w:szCs w:val="40"/>
        </w:rPr>
      </w:pPr>
      <w:r>
        <w:rPr>
          <w:rFonts w:ascii="Century Gothic" w:hAnsi="Century Gothic"/>
          <w:b/>
          <w:sz w:val="36"/>
          <w:szCs w:val="40"/>
        </w:rPr>
        <w:t xml:space="preserve">Las hermanas Katia y </w:t>
      </w:r>
      <w:proofErr w:type="spellStart"/>
      <w:r>
        <w:rPr>
          <w:rFonts w:ascii="Century Gothic" w:hAnsi="Century Gothic"/>
          <w:b/>
          <w:sz w:val="36"/>
          <w:szCs w:val="40"/>
        </w:rPr>
        <w:t>Marielle</w:t>
      </w:r>
      <w:proofErr w:type="spellEnd"/>
      <w:r>
        <w:rPr>
          <w:rFonts w:ascii="Century Gothic" w:hAnsi="Century Gothic"/>
          <w:b/>
          <w:sz w:val="36"/>
          <w:szCs w:val="40"/>
        </w:rPr>
        <w:t xml:space="preserve"> </w:t>
      </w:r>
      <w:proofErr w:type="spellStart"/>
      <w:r>
        <w:rPr>
          <w:rFonts w:ascii="Century Gothic" w:hAnsi="Century Gothic"/>
          <w:b/>
          <w:sz w:val="36"/>
          <w:szCs w:val="40"/>
        </w:rPr>
        <w:t>Labèque</w:t>
      </w:r>
      <w:proofErr w:type="spellEnd"/>
      <w:r>
        <w:rPr>
          <w:rFonts w:ascii="Century Gothic" w:hAnsi="Century Gothic"/>
          <w:b/>
          <w:sz w:val="36"/>
          <w:szCs w:val="40"/>
        </w:rPr>
        <w:t xml:space="preserve"> protagonizan otro de los grandes conciertos del Festival de Música </w:t>
      </w:r>
      <w:r w:rsidR="00445E54">
        <w:rPr>
          <w:rFonts w:ascii="Century Gothic" w:hAnsi="Century Gothic"/>
          <w:b/>
          <w:sz w:val="36"/>
          <w:szCs w:val="40"/>
        </w:rPr>
        <w:t>de Canarias</w:t>
      </w:r>
    </w:p>
    <w:p w:rsidR="000863E0" w:rsidRDefault="000863E0" w:rsidP="000969B8">
      <w:pPr>
        <w:pStyle w:val="Prrafodelista"/>
        <w:numPr>
          <w:ilvl w:val="0"/>
          <w:numId w:val="1"/>
        </w:numPr>
        <w:jc w:val="both"/>
        <w:rPr>
          <w:rFonts w:ascii="Century Gothic" w:hAnsi="Century Gothic"/>
          <w:b/>
          <w:sz w:val="26"/>
          <w:szCs w:val="26"/>
        </w:rPr>
      </w:pPr>
      <w:r w:rsidRPr="000969B8">
        <w:rPr>
          <w:rFonts w:ascii="Century Gothic" w:hAnsi="Century Gothic"/>
          <w:b/>
          <w:sz w:val="26"/>
          <w:szCs w:val="26"/>
        </w:rPr>
        <w:t xml:space="preserve">Las pianistas mantendrán un </w:t>
      </w:r>
      <w:r w:rsidRPr="000969B8">
        <w:rPr>
          <w:rFonts w:ascii="Century Gothic" w:hAnsi="Century Gothic"/>
          <w:b/>
          <w:sz w:val="26"/>
          <w:szCs w:val="26"/>
          <w:u w:val="single"/>
        </w:rPr>
        <w:t>encuentro con los medios</w:t>
      </w:r>
      <w:r w:rsidRPr="000969B8">
        <w:rPr>
          <w:rFonts w:ascii="Century Gothic" w:hAnsi="Century Gothic"/>
          <w:b/>
          <w:sz w:val="26"/>
          <w:szCs w:val="26"/>
        </w:rPr>
        <w:t xml:space="preserve"> mañana, </w:t>
      </w:r>
      <w:r w:rsidRPr="000969B8">
        <w:rPr>
          <w:rFonts w:ascii="Century Gothic" w:hAnsi="Century Gothic"/>
          <w:b/>
          <w:sz w:val="26"/>
          <w:szCs w:val="26"/>
          <w:u w:val="single"/>
        </w:rPr>
        <w:t>martes 17</w:t>
      </w:r>
      <w:r w:rsidRPr="000969B8">
        <w:rPr>
          <w:rFonts w:ascii="Century Gothic" w:hAnsi="Century Gothic"/>
          <w:b/>
          <w:sz w:val="26"/>
          <w:szCs w:val="26"/>
        </w:rPr>
        <w:t xml:space="preserve">, a las </w:t>
      </w:r>
      <w:r w:rsidRPr="000969B8">
        <w:rPr>
          <w:rFonts w:ascii="Century Gothic" w:hAnsi="Century Gothic"/>
          <w:b/>
          <w:sz w:val="26"/>
          <w:szCs w:val="26"/>
          <w:u w:val="single"/>
        </w:rPr>
        <w:t>12.00 horas</w:t>
      </w:r>
      <w:r w:rsidRPr="000969B8">
        <w:rPr>
          <w:rFonts w:ascii="Century Gothic" w:hAnsi="Century Gothic"/>
          <w:b/>
          <w:sz w:val="26"/>
          <w:szCs w:val="26"/>
        </w:rPr>
        <w:t xml:space="preserve">, en el </w:t>
      </w:r>
      <w:r w:rsidRPr="000969B8">
        <w:rPr>
          <w:rFonts w:ascii="Century Gothic" w:hAnsi="Century Gothic"/>
          <w:b/>
          <w:sz w:val="26"/>
          <w:szCs w:val="26"/>
          <w:u w:val="single"/>
        </w:rPr>
        <w:t>hotel Santa Catalina</w:t>
      </w:r>
      <w:r w:rsidRPr="000969B8">
        <w:rPr>
          <w:rFonts w:ascii="Century Gothic" w:hAnsi="Century Gothic"/>
          <w:b/>
          <w:sz w:val="26"/>
          <w:szCs w:val="26"/>
        </w:rPr>
        <w:t xml:space="preserve"> de la capital grancanaria</w:t>
      </w:r>
    </w:p>
    <w:p w:rsidR="000969B8" w:rsidRPr="000969B8" w:rsidRDefault="000969B8" w:rsidP="000969B8">
      <w:pPr>
        <w:pStyle w:val="Prrafodelista"/>
        <w:jc w:val="both"/>
        <w:rPr>
          <w:rFonts w:ascii="Century Gothic" w:hAnsi="Century Gothic"/>
          <w:b/>
          <w:sz w:val="26"/>
          <w:szCs w:val="26"/>
        </w:rPr>
      </w:pPr>
    </w:p>
    <w:p w:rsidR="00C21BE7" w:rsidRPr="000969B8" w:rsidRDefault="000863E0" w:rsidP="000969B8">
      <w:pPr>
        <w:pStyle w:val="Prrafodelista"/>
        <w:numPr>
          <w:ilvl w:val="0"/>
          <w:numId w:val="1"/>
        </w:numPr>
        <w:jc w:val="both"/>
        <w:rPr>
          <w:rFonts w:ascii="Century Gothic" w:hAnsi="Century Gothic"/>
          <w:b/>
          <w:sz w:val="26"/>
          <w:szCs w:val="26"/>
        </w:rPr>
      </w:pPr>
      <w:r w:rsidRPr="000969B8">
        <w:rPr>
          <w:rFonts w:ascii="Century Gothic" w:hAnsi="Century Gothic"/>
          <w:b/>
          <w:sz w:val="26"/>
          <w:szCs w:val="26"/>
        </w:rPr>
        <w:t xml:space="preserve">Horas más tarde subirán al escenario del Auditorio Alfredo </w:t>
      </w:r>
      <w:proofErr w:type="spellStart"/>
      <w:r w:rsidRPr="000969B8">
        <w:rPr>
          <w:rFonts w:ascii="Century Gothic" w:hAnsi="Century Gothic"/>
          <w:b/>
          <w:sz w:val="26"/>
          <w:szCs w:val="26"/>
        </w:rPr>
        <w:t>Kraus</w:t>
      </w:r>
      <w:proofErr w:type="spellEnd"/>
      <w:r w:rsidRPr="000969B8">
        <w:rPr>
          <w:rFonts w:ascii="Century Gothic" w:hAnsi="Century Gothic"/>
          <w:b/>
          <w:sz w:val="26"/>
          <w:szCs w:val="26"/>
        </w:rPr>
        <w:t xml:space="preserve"> para interpretar obras de </w:t>
      </w:r>
      <w:proofErr w:type="spellStart"/>
      <w:r w:rsidRPr="000969B8">
        <w:rPr>
          <w:rFonts w:ascii="Century Gothic" w:hAnsi="Century Gothic"/>
          <w:b/>
          <w:sz w:val="26"/>
          <w:szCs w:val="26"/>
        </w:rPr>
        <w:t>Stravinksy</w:t>
      </w:r>
      <w:proofErr w:type="spellEnd"/>
      <w:r w:rsidRPr="000969B8">
        <w:rPr>
          <w:rFonts w:ascii="Century Gothic" w:hAnsi="Century Gothic"/>
          <w:b/>
          <w:sz w:val="26"/>
          <w:szCs w:val="26"/>
        </w:rPr>
        <w:t xml:space="preserve"> y </w:t>
      </w:r>
      <w:proofErr w:type="spellStart"/>
      <w:r w:rsidRPr="000969B8">
        <w:rPr>
          <w:rFonts w:ascii="Century Gothic" w:hAnsi="Century Gothic"/>
          <w:b/>
          <w:sz w:val="26"/>
          <w:szCs w:val="26"/>
        </w:rPr>
        <w:t>Bartok</w:t>
      </w:r>
      <w:proofErr w:type="spellEnd"/>
      <w:r w:rsidRPr="000969B8">
        <w:rPr>
          <w:rFonts w:ascii="Century Gothic" w:hAnsi="Century Gothic"/>
          <w:b/>
          <w:sz w:val="26"/>
          <w:szCs w:val="26"/>
        </w:rPr>
        <w:t xml:space="preserve"> a dos pianos</w:t>
      </w:r>
    </w:p>
    <w:p w:rsidR="006638D4" w:rsidRDefault="00EE4598" w:rsidP="00C21BE7">
      <w:pPr>
        <w:pStyle w:val="western"/>
        <w:spacing w:after="284"/>
        <w:jc w:val="both"/>
        <w:rPr>
          <w:rFonts w:ascii="Century Gothic" w:hAnsi="Century Gothic"/>
          <w:b w:val="0"/>
          <w:bCs w:val="0"/>
          <w:color w:val="000000" w:themeColor="text1"/>
          <w:sz w:val="22"/>
          <w:szCs w:val="22"/>
          <w:shd w:val="clear" w:color="auto" w:fill="FFFFFF"/>
        </w:rPr>
      </w:pPr>
      <w:r>
        <w:rPr>
          <w:rFonts w:ascii="Century Gothic" w:hAnsi="Century Gothic"/>
          <w:b w:val="0"/>
          <w:bCs w:val="0"/>
          <w:color w:val="000000" w:themeColor="text1"/>
          <w:sz w:val="22"/>
          <w:szCs w:val="22"/>
          <w:shd w:val="clear" w:color="auto" w:fill="FFFFFF"/>
        </w:rPr>
        <w:t>L</w:t>
      </w:r>
      <w:r w:rsidR="000969B8">
        <w:rPr>
          <w:rFonts w:ascii="Century Gothic" w:hAnsi="Century Gothic"/>
          <w:b w:val="0"/>
          <w:bCs w:val="0"/>
          <w:color w:val="000000" w:themeColor="text1"/>
          <w:sz w:val="22"/>
          <w:szCs w:val="22"/>
          <w:shd w:val="clear" w:color="auto" w:fill="FFFFFF"/>
        </w:rPr>
        <w:t xml:space="preserve">as hermanas Katia y </w:t>
      </w:r>
      <w:proofErr w:type="spellStart"/>
      <w:r w:rsidR="000969B8">
        <w:rPr>
          <w:rFonts w:ascii="Century Gothic" w:hAnsi="Century Gothic"/>
          <w:b w:val="0"/>
          <w:bCs w:val="0"/>
          <w:color w:val="000000" w:themeColor="text1"/>
          <w:sz w:val="22"/>
          <w:szCs w:val="22"/>
          <w:shd w:val="clear" w:color="auto" w:fill="FFFFFF"/>
        </w:rPr>
        <w:t>Marielle</w:t>
      </w:r>
      <w:proofErr w:type="spellEnd"/>
      <w:r>
        <w:rPr>
          <w:rFonts w:ascii="Century Gothic" w:hAnsi="Century Gothic"/>
          <w:b w:val="0"/>
          <w:bCs w:val="0"/>
          <w:color w:val="000000" w:themeColor="text1"/>
          <w:sz w:val="22"/>
          <w:szCs w:val="22"/>
          <w:shd w:val="clear" w:color="auto" w:fill="FFFFFF"/>
        </w:rPr>
        <w:t xml:space="preserve"> </w:t>
      </w:r>
      <w:proofErr w:type="spellStart"/>
      <w:r>
        <w:rPr>
          <w:rFonts w:ascii="Century Gothic" w:hAnsi="Century Gothic"/>
          <w:b w:val="0"/>
          <w:bCs w:val="0"/>
          <w:color w:val="000000" w:themeColor="text1"/>
          <w:sz w:val="22"/>
          <w:szCs w:val="22"/>
          <w:shd w:val="clear" w:color="auto" w:fill="FFFFFF"/>
        </w:rPr>
        <w:t>Labèque</w:t>
      </w:r>
      <w:proofErr w:type="spellEnd"/>
      <w:r>
        <w:rPr>
          <w:rFonts w:ascii="Century Gothic" w:hAnsi="Century Gothic"/>
          <w:b w:val="0"/>
          <w:bCs w:val="0"/>
          <w:color w:val="000000" w:themeColor="text1"/>
          <w:sz w:val="22"/>
          <w:szCs w:val="22"/>
          <w:shd w:val="clear" w:color="auto" w:fill="FFFFFF"/>
        </w:rPr>
        <w:t xml:space="preserve"> regresan al Festival de Música de Canarias como protagonistas de uno de los grandes conciertos programados en su 33 edición, en el que interpretarán a dos pianos un repertori</w:t>
      </w:r>
      <w:r w:rsidR="000969B8">
        <w:rPr>
          <w:rFonts w:ascii="Century Gothic" w:hAnsi="Century Gothic"/>
          <w:b w:val="0"/>
          <w:bCs w:val="0"/>
          <w:color w:val="000000" w:themeColor="text1"/>
          <w:sz w:val="22"/>
          <w:szCs w:val="22"/>
          <w:shd w:val="clear" w:color="auto" w:fill="FFFFFF"/>
        </w:rPr>
        <w:t xml:space="preserve">o centrado en el siglo XX, con </w:t>
      </w:r>
      <w:r>
        <w:rPr>
          <w:rFonts w:ascii="Century Gothic" w:hAnsi="Century Gothic"/>
          <w:b w:val="0"/>
          <w:bCs w:val="0"/>
          <w:color w:val="000000" w:themeColor="text1"/>
          <w:sz w:val="22"/>
          <w:szCs w:val="22"/>
          <w:shd w:val="clear" w:color="auto" w:fill="FFFFFF"/>
        </w:rPr>
        <w:t>‘</w:t>
      </w:r>
      <w:r w:rsidR="000969B8">
        <w:rPr>
          <w:rFonts w:ascii="Century Gothic" w:hAnsi="Century Gothic"/>
          <w:b w:val="0"/>
          <w:bCs w:val="0"/>
          <w:color w:val="000000" w:themeColor="text1"/>
          <w:sz w:val="22"/>
          <w:szCs w:val="22"/>
          <w:shd w:val="clear" w:color="auto" w:fill="FFFFFF"/>
        </w:rPr>
        <w:t>La c</w:t>
      </w:r>
      <w:r>
        <w:rPr>
          <w:rFonts w:ascii="Century Gothic" w:hAnsi="Century Gothic"/>
          <w:b w:val="0"/>
          <w:bCs w:val="0"/>
          <w:color w:val="000000" w:themeColor="text1"/>
          <w:sz w:val="22"/>
          <w:szCs w:val="22"/>
          <w:shd w:val="clear" w:color="auto" w:fill="FFFFFF"/>
        </w:rPr>
        <w:t xml:space="preserve">onsagración de la Primavera’ de </w:t>
      </w:r>
      <w:proofErr w:type="spellStart"/>
      <w:r>
        <w:rPr>
          <w:rFonts w:ascii="Century Gothic" w:hAnsi="Century Gothic"/>
          <w:b w:val="0"/>
          <w:bCs w:val="0"/>
          <w:color w:val="000000" w:themeColor="text1"/>
          <w:sz w:val="22"/>
          <w:szCs w:val="22"/>
          <w:shd w:val="clear" w:color="auto" w:fill="FFFFFF"/>
        </w:rPr>
        <w:t>Stranvisky</w:t>
      </w:r>
      <w:proofErr w:type="spellEnd"/>
      <w:r>
        <w:rPr>
          <w:rFonts w:ascii="Century Gothic" w:hAnsi="Century Gothic"/>
          <w:b w:val="0"/>
          <w:bCs w:val="0"/>
          <w:color w:val="000000" w:themeColor="text1"/>
          <w:sz w:val="22"/>
          <w:szCs w:val="22"/>
          <w:shd w:val="clear" w:color="auto" w:fill="FFFFFF"/>
        </w:rPr>
        <w:t xml:space="preserve"> y ‘Sonata para dos pianos y percusión’, de </w:t>
      </w:r>
      <w:proofErr w:type="spellStart"/>
      <w:r>
        <w:rPr>
          <w:rFonts w:ascii="Century Gothic" w:hAnsi="Century Gothic"/>
          <w:b w:val="0"/>
          <w:bCs w:val="0"/>
          <w:color w:val="000000" w:themeColor="text1"/>
          <w:sz w:val="22"/>
          <w:szCs w:val="22"/>
          <w:shd w:val="clear" w:color="auto" w:fill="FFFFFF"/>
        </w:rPr>
        <w:t>Bartok</w:t>
      </w:r>
      <w:proofErr w:type="spellEnd"/>
      <w:r>
        <w:rPr>
          <w:rFonts w:ascii="Century Gothic" w:hAnsi="Century Gothic"/>
          <w:b w:val="0"/>
          <w:bCs w:val="0"/>
          <w:color w:val="000000" w:themeColor="text1"/>
          <w:sz w:val="22"/>
          <w:szCs w:val="22"/>
          <w:shd w:val="clear" w:color="auto" w:fill="FFFFFF"/>
        </w:rPr>
        <w:t xml:space="preserve">. </w:t>
      </w:r>
      <w:r w:rsidR="0057603E">
        <w:rPr>
          <w:rFonts w:ascii="Century Gothic" w:hAnsi="Century Gothic"/>
          <w:b w:val="0"/>
          <w:bCs w:val="0"/>
          <w:color w:val="000000" w:themeColor="text1"/>
          <w:sz w:val="22"/>
          <w:szCs w:val="22"/>
          <w:shd w:val="clear" w:color="auto" w:fill="FFFFFF"/>
        </w:rPr>
        <w:t xml:space="preserve"> </w:t>
      </w:r>
      <w:r w:rsidR="000969B8">
        <w:rPr>
          <w:rFonts w:ascii="Century Gothic" w:hAnsi="Century Gothic"/>
          <w:b w:val="0"/>
          <w:bCs w:val="0"/>
          <w:color w:val="000000" w:themeColor="text1"/>
          <w:sz w:val="22"/>
          <w:szCs w:val="22"/>
          <w:shd w:val="clear" w:color="auto" w:fill="FFFFFF"/>
        </w:rPr>
        <w:t>Los</w:t>
      </w:r>
      <w:r w:rsidR="0057603E">
        <w:rPr>
          <w:rFonts w:ascii="Century Gothic" w:hAnsi="Century Gothic"/>
          <w:b w:val="0"/>
          <w:bCs w:val="0"/>
          <w:color w:val="000000" w:themeColor="text1"/>
          <w:sz w:val="22"/>
          <w:szCs w:val="22"/>
          <w:shd w:val="clear" w:color="auto" w:fill="FFFFFF"/>
        </w:rPr>
        <w:t xml:space="preserve"> concierto</w:t>
      </w:r>
      <w:r w:rsidR="000969B8">
        <w:rPr>
          <w:rFonts w:ascii="Century Gothic" w:hAnsi="Century Gothic"/>
          <w:b w:val="0"/>
          <w:bCs w:val="0"/>
          <w:color w:val="000000" w:themeColor="text1"/>
          <w:sz w:val="22"/>
          <w:szCs w:val="22"/>
          <w:shd w:val="clear" w:color="auto" w:fill="FFFFFF"/>
        </w:rPr>
        <w:t>s</w:t>
      </w:r>
      <w:r w:rsidR="0057603E">
        <w:rPr>
          <w:rFonts w:ascii="Century Gothic" w:hAnsi="Century Gothic"/>
          <w:b w:val="0"/>
          <w:bCs w:val="0"/>
          <w:color w:val="000000" w:themeColor="text1"/>
          <w:sz w:val="22"/>
          <w:szCs w:val="22"/>
          <w:shd w:val="clear" w:color="auto" w:fill="FFFFFF"/>
        </w:rPr>
        <w:t xml:space="preserve">, en </w:t>
      </w:r>
      <w:r w:rsidR="000969B8">
        <w:rPr>
          <w:rFonts w:ascii="Century Gothic" w:hAnsi="Century Gothic"/>
          <w:b w:val="0"/>
          <w:bCs w:val="0"/>
          <w:color w:val="000000" w:themeColor="text1"/>
          <w:sz w:val="22"/>
          <w:szCs w:val="22"/>
          <w:shd w:val="clear" w:color="auto" w:fill="FFFFFF"/>
        </w:rPr>
        <w:t>los</w:t>
      </w:r>
      <w:r w:rsidR="0057603E">
        <w:rPr>
          <w:rFonts w:ascii="Century Gothic" w:hAnsi="Century Gothic"/>
          <w:b w:val="0"/>
          <w:bCs w:val="0"/>
          <w:color w:val="000000" w:themeColor="text1"/>
          <w:sz w:val="22"/>
          <w:szCs w:val="22"/>
          <w:shd w:val="clear" w:color="auto" w:fill="FFFFFF"/>
        </w:rPr>
        <w:t xml:space="preserve"> que las pianistas estarán acompañadas por percusionistas de la Orquesta de Radio Francia, será el </w:t>
      </w:r>
      <w:r w:rsidR="0057603E" w:rsidRPr="00845CF5">
        <w:rPr>
          <w:rFonts w:ascii="Century Gothic" w:hAnsi="Century Gothic"/>
          <w:bCs w:val="0"/>
          <w:color w:val="000000" w:themeColor="text1"/>
          <w:sz w:val="22"/>
          <w:szCs w:val="22"/>
          <w:shd w:val="clear" w:color="auto" w:fill="FFFFFF"/>
        </w:rPr>
        <w:t xml:space="preserve">martes 17 de enero en el Auditorio Alfredo </w:t>
      </w:r>
      <w:proofErr w:type="spellStart"/>
      <w:r w:rsidR="0057603E" w:rsidRPr="00845CF5">
        <w:rPr>
          <w:rFonts w:ascii="Century Gothic" w:hAnsi="Century Gothic"/>
          <w:bCs w:val="0"/>
          <w:color w:val="000000" w:themeColor="text1"/>
          <w:sz w:val="22"/>
          <w:szCs w:val="22"/>
          <w:shd w:val="clear" w:color="auto" w:fill="FFFFFF"/>
        </w:rPr>
        <w:t>Kraus</w:t>
      </w:r>
      <w:proofErr w:type="spellEnd"/>
      <w:r w:rsidR="000969B8">
        <w:rPr>
          <w:rFonts w:ascii="Century Gothic" w:hAnsi="Century Gothic"/>
          <w:b w:val="0"/>
          <w:bCs w:val="0"/>
          <w:color w:val="000000" w:themeColor="text1"/>
          <w:sz w:val="22"/>
          <w:szCs w:val="22"/>
          <w:shd w:val="clear" w:color="auto" w:fill="FFFFFF"/>
        </w:rPr>
        <w:t xml:space="preserve"> de Las Palmas de Gran Canaria</w:t>
      </w:r>
      <w:r w:rsidR="0057603E">
        <w:rPr>
          <w:rFonts w:ascii="Century Gothic" w:hAnsi="Century Gothic"/>
          <w:b w:val="0"/>
          <w:bCs w:val="0"/>
          <w:color w:val="000000" w:themeColor="text1"/>
          <w:sz w:val="22"/>
          <w:szCs w:val="22"/>
          <w:shd w:val="clear" w:color="auto" w:fill="FFFFFF"/>
        </w:rPr>
        <w:t>, y el miércoles 18 en el Auditorio de Tenerife Adán Martín, a</w:t>
      </w:r>
      <w:r w:rsidR="000969B8">
        <w:rPr>
          <w:rFonts w:ascii="Century Gothic" w:hAnsi="Century Gothic"/>
          <w:b w:val="0"/>
          <w:bCs w:val="0"/>
          <w:color w:val="000000" w:themeColor="text1"/>
          <w:sz w:val="22"/>
          <w:szCs w:val="22"/>
          <w:shd w:val="clear" w:color="auto" w:fill="FFFFFF"/>
        </w:rPr>
        <w:t>mbos</w:t>
      </w:r>
      <w:r w:rsidR="0057603E">
        <w:rPr>
          <w:rFonts w:ascii="Century Gothic" w:hAnsi="Century Gothic"/>
          <w:b w:val="0"/>
          <w:bCs w:val="0"/>
          <w:color w:val="000000" w:themeColor="text1"/>
          <w:sz w:val="22"/>
          <w:szCs w:val="22"/>
          <w:shd w:val="clear" w:color="auto" w:fill="FFFFFF"/>
        </w:rPr>
        <w:t xml:space="preserve"> las 20.30 horas. </w:t>
      </w:r>
    </w:p>
    <w:p w:rsidR="000863E0" w:rsidRPr="004E2E80" w:rsidRDefault="000863E0" w:rsidP="00C21BE7">
      <w:pPr>
        <w:pStyle w:val="western"/>
        <w:spacing w:after="284"/>
        <w:jc w:val="both"/>
        <w:rPr>
          <w:rFonts w:ascii="Century Gothic" w:hAnsi="Century Gothic"/>
          <w:bCs w:val="0"/>
          <w:color w:val="000000" w:themeColor="text1"/>
          <w:sz w:val="22"/>
          <w:szCs w:val="22"/>
          <w:shd w:val="clear" w:color="auto" w:fill="FFFFFF"/>
        </w:rPr>
      </w:pPr>
      <w:r w:rsidRPr="004E2E80">
        <w:rPr>
          <w:rFonts w:ascii="Century Gothic" w:hAnsi="Century Gothic"/>
          <w:b w:val="0"/>
          <w:bCs w:val="0"/>
          <w:color w:val="000000" w:themeColor="text1"/>
          <w:sz w:val="22"/>
          <w:szCs w:val="22"/>
          <w:shd w:val="clear" w:color="auto" w:fill="FFFFFF"/>
        </w:rPr>
        <w:t xml:space="preserve">Horas antes del concierto que se celebrará el martes 17 en Gran Canaria, las hermanas </w:t>
      </w:r>
      <w:proofErr w:type="spellStart"/>
      <w:r w:rsidRPr="004E2E80">
        <w:rPr>
          <w:rFonts w:ascii="Century Gothic" w:hAnsi="Century Gothic"/>
          <w:b w:val="0"/>
          <w:bCs w:val="0"/>
          <w:color w:val="000000" w:themeColor="text1"/>
          <w:sz w:val="22"/>
          <w:szCs w:val="22"/>
          <w:shd w:val="clear" w:color="auto" w:fill="FFFFFF"/>
        </w:rPr>
        <w:t>Labèque</w:t>
      </w:r>
      <w:proofErr w:type="spellEnd"/>
      <w:r w:rsidRPr="004E2E80">
        <w:rPr>
          <w:rFonts w:ascii="Century Gothic" w:hAnsi="Century Gothic"/>
          <w:b w:val="0"/>
          <w:bCs w:val="0"/>
          <w:color w:val="000000" w:themeColor="text1"/>
          <w:sz w:val="22"/>
          <w:szCs w:val="22"/>
          <w:shd w:val="clear" w:color="auto" w:fill="FFFFFF"/>
        </w:rPr>
        <w:t xml:space="preserve"> </w:t>
      </w:r>
      <w:r w:rsidRPr="004E2E80">
        <w:rPr>
          <w:rFonts w:ascii="Century Gothic" w:hAnsi="Century Gothic"/>
          <w:bCs w:val="0"/>
          <w:color w:val="000000" w:themeColor="text1"/>
          <w:sz w:val="22"/>
          <w:szCs w:val="22"/>
          <w:shd w:val="clear" w:color="auto" w:fill="FFFFFF"/>
        </w:rPr>
        <w:t>mantendrán un encuentro con los medios de comunicación</w:t>
      </w:r>
      <w:r w:rsidRPr="004E2E80">
        <w:rPr>
          <w:rFonts w:ascii="Century Gothic" w:hAnsi="Century Gothic"/>
          <w:b w:val="0"/>
          <w:bCs w:val="0"/>
          <w:color w:val="000000" w:themeColor="text1"/>
          <w:sz w:val="22"/>
          <w:szCs w:val="22"/>
          <w:shd w:val="clear" w:color="auto" w:fill="FFFFFF"/>
        </w:rPr>
        <w:t xml:space="preserve"> para presentar los detalles de su participación en esta nueva edición del FIMC. </w:t>
      </w:r>
      <w:r w:rsidRPr="004E2E80">
        <w:rPr>
          <w:rFonts w:ascii="Century Gothic" w:hAnsi="Century Gothic"/>
          <w:bCs w:val="0"/>
          <w:color w:val="000000" w:themeColor="text1"/>
          <w:sz w:val="22"/>
          <w:szCs w:val="22"/>
          <w:shd w:val="clear" w:color="auto" w:fill="FFFFFF"/>
        </w:rPr>
        <w:t>Será en el hotel Santa Cata</w:t>
      </w:r>
      <w:r w:rsidR="004E2E80" w:rsidRPr="004E2E80">
        <w:rPr>
          <w:rFonts w:ascii="Century Gothic" w:hAnsi="Century Gothic"/>
          <w:bCs w:val="0"/>
          <w:color w:val="000000" w:themeColor="text1"/>
          <w:sz w:val="22"/>
          <w:szCs w:val="22"/>
          <w:shd w:val="clear" w:color="auto" w:fill="FFFFFF"/>
        </w:rPr>
        <w:t>lina, a las 12.00 horas</w:t>
      </w:r>
      <w:r w:rsidR="004E2E80">
        <w:rPr>
          <w:rFonts w:ascii="Century Gothic" w:hAnsi="Century Gothic"/>
          <w:bCs w:val="0"/>
          <w:color w:val="000000" w:themeColor="text1"/>
          <w:sz w:val="22"/>
          <w:szCs w:val="22"/>
          <w:shd w:val="clear" w:color="auto" w:fill="FFFFFF"/>
        </w:rPr>
        <w:t>.</w:t>
      </w:r>
    </w:p>
    <w:p w:rsidR="00CA414C" w:rsidRDefault="00CA414C" w:rsidP="00CA414C">
      <w:pPr>
        <w:jc w:val="both"/>
        <w:rPr>
          <w:rFonts w:ascii="Century Gothic" w:eastAsia="Times New Roman" w:hAnsi="Century Gothic" w:cs="Times New Roman"/>
          <w:color w:val="000000" w:themeColor="text1"/>
          <w:shd w:val="clear" w:color="auto" w:fill="FFFFFF"/>
          <w:lang w:eastAsia="es-ES"/>
        </w:rPr>
      </w:pPr>
      <w:r w:rsidRPr="00CA414C">
        <w:rPr>
          <w:rFonts w:ascii="Century Gothic" w:eastAsia="Times New Roman" w:hAnsi="Century Gothic" w:cs="Times New Roman"/>
          <w:color w:val="000000" w:themeColor="text1"/>
          <w:shd w:val="clear" w:color="auto" w:fill="FFFFFF"/>
          <w:lang w:eastAsia="es-ES"/>
        </w:rPr>
        <w:t xml:space="preserve">Durante el concierto, las </w:t>
      </w:r>
      <w:r w:rsidR="00040DC9">
        <w:rPr>
          <w:rFonts w:ascii="Century Gothic" w:eastAsia="Times New Roman" w:hAnsi="Century Gothic" w:cs="Times New Roman"/>
          <w:color w:val="000000" w:themeColor="text1"/>
          <w:shd w:val="clear" w:color="auto" w:fill="FFFFFF"/>
          <w:lang w:eastAsia="es-ES"/>
        </w:rPr>
        <w:t xml:space="preserve">aclamadas </w:t>
      </w:r>
      <w:r w:rsidRPr="00CA414C">
        <w:rPr>
          <w:rFonts w:ascii="Century Gothic" w:eastAsia="Times New Roman" w:hAnsi="Century Gothic" w:cs="Times New Roman"/>
          <w:color w:val="000000" w:themeColor="text1"/>
          <w:shd w:val="clear" w:color="auto" w:fill="FFFFFF"/>
          <w:lang w:eastAsia="es-ES"/>
        </w:rPr>
        <w:t>pianistas tocarán '</w:t>
      </w:r>
      <w:r w:rsidRPr="00CA414C">
        <w:rPr>
          <w:rFonts w:ascii="Century Gothic" w:eastAsia="Times New Roman" w:hAnsi="Century Gothic" w:cs="Times New Roman"/>
          <w:b/>
          <w:bCs/>
          <w:color w:val="000000" w:themeColor="text1"/>
          <w:shd w:val="clear" w:color="auto" w:fill="FFFFFF"/>
          <w:lang w:eastAsia="es-ES"/>
        </w:rPr>
        <w:t>La consagración de la Primavera'</w:t>
      </w:r>
      <w:r w:rsidRPr="00CA414C">
        <w:rPr>
          <w:rFonts w:ascii="Century Gothic" w:eastAsia="Times New Roman" w:hAnsi="Century Gothic" w:cs="Times New Roman"/>
          <w:color w:val="000000" w:themeColor="text1"/>
          <w:shd w:val="clear" w:color="auto" w:fill="FFFFFF"/>
          <w:lang w:eastAsia="es-ES"/>
        </w:rPr>
        <w:t xml:space="preserve">, la obra maestra del </w:t>
      </w:r>
      <w:proofErr w:type="spellStart"/>
      <w:r w:rsidRPr="00CA414C">
        <w:rPr>
          <w:rFonts w:ascii="Century Gothic" w:eastAsia="Times New Roman" w:hAnsi="Century Gothic" w:cs="Times New Roman"/>
          <w:b/>
          <w:bCs/>
          <w:color w:val="000000" w:themeColor="text1"/>
          <w:shd w:val="clear" w:color="auto" w:fill="FFFFFF"/>
          <w:lang w:eastAsia="es-ES"/>
        </w:rPr>
        <w:t>Stravinsky</w:t>
      </w:r>
      <w:proofErr w:type="spellEnd"/>
      <w:r w:rsidRPr="00CA414C">
        <w:rPr>
          <w:rFonts w:ascii="Century Gothic" w:eastAsia="Times New Roman" w:hAnsi="Century Gothic" w:cs="Times New Roman"/>
          <w:color w:val="000000" w:themeColor="text1"/>
          <w:shd w:val="clear" w:color="auto" w:fill="FFFFFF"/>
          <w:lang w:eastAsia="es-ES"/>
        </w:rPr>
        <w:t xml:space="preserve"> de vanguardia, compuesta para los Ballets de </w:t>
      </w:r>
      <w:proofErr w:type="spellStart"/>
      <w:r w:rsidRPr="00CA414C">
        <w:rPr>
          <w:rFonts w:ascii="Century Gothic" w:eastAsia="Times New Roman" w:hAnsi="Century Gothic" w:cs="Times New Roman"/>
          <w:color w:val="000000" w:themeColor="text1"/>
          <w:shd w:val="clear" w:color="auto" w:fill="FFFFFF"/>
          <w:lang w:eastAsia="es-ES"/>
        </w:rPr>
        <w:t>Diaghilev</w:t>
      </w:r>
      <w:proofErr w:type="spellEnd"/>
      <w:r w:rsidRPr="00CA414C">
        <w:rPr>
          <w:rFonts w:ascii="Century Gothic" w:eastAsia="Times New Roman" w:hAnsi="Century Gothic" w:cs="Times New Roman"/>
          <w:color w:val="000000" w:themeColor="text1"/>
          <w:shd w:val="clear" w:color="auto" w:fill="FFFFFF"/>
          <w:lang w:eastAsia="es-ES"/>
        </w:rPr>
        <w:t xml:space="preserve"> en 1913 y adaptada para dos pianos por el propio músico ruso. En la segunda parte, avanzarán más de tres décadas del pasado siglo para interpretar a</w:t>
      </w:r>
      <w:r w:rsidRPr="00CA414C">
        <w:rPr>
          <w:rFonts w:ascii="Century Gothic" w:eastAsia="Times New Roman" w:hAnsi="Century Gothic" w:cs="Times New Roman"/>
          <w:b/>
          <w:bCs/>
          <w:color w:val="000000" w:themeColor="text1"/>
          <w:shd w:val="clear" w:color="auto" w:fill="FFFFFF"/>
          <w:lang w:eastAsia="es-ES"/>
        </w:rPr>
        <w:t xml:space="preserve"> </w:t>
      </w:r>
      <w:proofErr w:type="spellStart"/>
      <w:r w:rsidRPr="00CA414C">
        <w:rPr>
          <w:rFonts w:ascii="Century Gothic" w:eastAsia="Times New Roman" w:hAnsi="Century Gothic" w:cs="Times New Roman"/>
          <w:b/>
          <w:bCs/>
          <w:color w:val="000000" w:themeColor="text1"/>
          <w:shd w:val="clear" w:color="auto" w:fill="FFFFFF"/>
          <w:lang w:eastAsia="es-ES"/>
        </w:rPr>
        <w:t>Bartok</w:t>
      </w:r>
      <w:proofErr w:type="spellEnd"/>
      <w:r w:rsidRPr="00CA414C">
        <w:rPr>
          <w:rFonts w:ascii="Century Gothic" w:eastAsia="Times New Roman" w:hAnsi="Century Gothic" w:cs="Times New Roman"/>
          <w:color w:val="000000" w:themeColor="text1"/>
          <w:shd w:val="clear" w:color="auto" w:fill="FFFFFF"/>
          <w:lang w:eastAsia="es-ES"/>
        </w:rPr>
        <w:t xml:space="preserve">: la </w:t>
      </w:r>
      <w:r w:rsidRPr="00CA414C">
        <w:rPr>
          <w:rFonts w:ascii="Century Gothic" w:eastAsia="Times New Roman" w:hAnsi="Century Gothic" w:cs="Times New Roman"/>
          <w:b/>
          <w:bCs/>
          <w:color w:val="000000" w:themeColor="text1"/>
          <w:shd w:val="clear" w:color="auto" w:fill="FFFFFF"/>
          <w:lang w:eastAsia="es-ES"/>
        </w:rPr>
        <w:t>Sonata para dos pianos y percusión</w:t>
      </w:r>
      <w:r w:rsidRPr="00CA414C">
        <w:rPr>
          <w:rFonts w:ascii="Century Gothic" w:eastAsia="Times New Roman" w:hAnsi="Century Gothic" w:cs="Times New Roman"/>
          <w:color w:val="000000" w:themeColor="text1"/>
          <w:shd w:val="clear" w:color="auto" w:fill="FFFFFF"/>
          <w:lang w:eastAsia="es-ES"/>
        </w:rPr>
        <w:t xml:space="preserve"> -origen del posterior concierto sinfónico del mismo título-, una obra en la que se deja entrever en el húngaro cierta influencia del propio </w:t>
      </w:r>
      <w:proofErr w:type="spellStart"/>
      <w:r w:rsidRPr="00CA414C">
        <w:rPr>
          <w:rFonts w:ascii="Century Gothic" w:eastAsia="Times New Roman" w:hAnsi="Century Gothic" w:cs="Times New Roman"/>
          <w:color w:val="000000" w:themeColor="text1"/>
          <w:shd w:val="clear" w:color="auto" w:fill="FFFFFF"/>
          <w:lang w:eastAsia="es-ES"/>
        </w:rPr>
        <w:t>Stravinsky</w:t>
      </w:r>
      <w:proofErr w:type="spellEnd"/>
      <w:r w:rsidRPr="00CA414C">
        <w:rPr>
          <w:rFonts w:ascii="Century Gothic" w:eastAsia="Times New Roman" w:hAnsi="Century Gothic" w:cs="Times New Roman"/>
          <w:color w:val="000000" w:themeColor="text1"/>
          <w:shd w:val="clear" w:color="auto" w:fill="FFFFFF"/>
          <w:lang w:eastAsia="es-ES"/>
        </w:rPr>
        <w:t xml:space="preserve"> y de la obra a interpretar en la primera parte. </w:t>
      </w:r>
    </w:p>
    <w:p w:rsidR="00D024B3" w:rsidRPr="00D024B3" w:rsidRDefault="00D024B3" w:rsidP="00D024B3">
      <w:pPr>
        <w:suppressAutoHyphens/>
        <w:autoSpaceDN w:val="0"/>
        <w:spacing w:after="0" w:line="240" w:lineRule="auto"/>
        <w:contextualSpacing/>
        <w:jc w:val="both"/>
        <w:textAlignment w:val="baseline"/>
        <w:rPr>
          <w:rFonts w:ascii="Century Gothic" w:hAnsi="Century Gothic"/>
        </w:rPr>
      </w:pPr>
      <w:r w:rsidRPr="00D024B3">
        <w:rPr>
          <w:rFonts w:ascii="Century Gothic" w:hAnsi="Century Gothic"/>
        </w:rPr>
        <w:t>Ambas sesiones, en Gran Canaria</w:t>
      </w:r>
      <w:r>
        <w:rPr>
          <w:rFonts w:ascii="Century Gothic" w:hAnsi="Century Gothic"/>
        </w:rPr>
        <w:t xml:space="preserve"> y Tenerife</w:t>
      </w:r>
      <w:r w:rsidRPr="00D024B3">
        <w:rPr>
          <w:rFonts w:ascii="Century Gothic" w:hAnsi="Century Gothic"/>
        </w:rPr>
        <w:t xml:space="preserve">, estarán precedidas por una </w:t>
      </w:r>
      <w:r w:rsidRPr="00845CF5">
        <w:rPr>
          <w:rFonts w:ascii="Century Gothic" w:hAnsi="Century Gothic"/>
          <w:b/>
        </w:rPr>
        <w:t>charla introductoria</w:t>
      </w:r>
      <w:r w:rsidRPr="00D024B3">
        <w:rPr>
          <w:rFonts w:ascii="Century Gothic" w:hAnsi="Century Gothic"/>
        </w:rPr>
        <w:t xml:space="preserve"> al programa, a partir de las </w:t>
      </w:r>
      <w:r w:rsidRPr="00845CF5">
        <w:rPr>
          <w:rFonts w:ascii="Century Gothic" w:hAnsi="Century Gothic"/>
          <w:b/>
        </w:rPr>
        <w:t>20:00 horas</w:t>
      </w:r>
      <w:r w:rsidRPr="00D024B3">
        <w:rPr>
          <w:rFonts w:ascii="Century Gothic" w:hAnsi="Century Gothic"/>
        </w:rPr>
        <w:t>, una de las novedades del FIMC en esta edición. Será a cargo de la musicóloga Marina Hervás, colaboradora del Festival</w:t>
      </w:r>
      <w:r w:rsidR="00A21387">
        <w:rPr>
          <w:rFonts w:ascii="Century Gothic" w:hAnsi="Century Gothic"/>
        </w:rPr>
        <w:t xml:space="preserve"> y</w:t>
      </w:r>
      <w:r w:rsidRPr="00D024B3">
        <w:rPr>
          <w:rFonts w:ascii="Century Gothic" w:hAnsi="Century Gothic"/>
        </w:rPr>
        <w:t xml:space="preserve"> responsable de su blog oficial. La experta estará también a disposición para responder posibles preguntas planteadas por los asistentes.</w:t>
      </w:r>
    </w:p>
    <w:p w:rsidR="003C4BAB" w:rsidRDefault="00040DC9" w:rsidP="0057603E">
      <w:pPr>
        <w:pStyle w:val="western"/>
        <w:spacing w:after="284"/>
        <w:jc w:val="both"/>
        <w:rPr>
          <w:rFonts w:ascii="Century Gothic" w:hAnsi="Century Gothic"/>
          <w:b w:val="0"/>
          <w:bCs w:val="0"/>
          <w:color w:val="000000" w:themeColor="text1"/>
          <w:sz w:val="22"/>
          <w:szCs w:val="22"/>
          <w:shd w:val="clear" w:color="auto" w:fill="FFFFFF"/>
        </w:rPr>
      </w:pPr>
      <w:r>
        <w:rPr>
          <w:rFonts w:ascii="Century Gothic" w:hAnsi="Century Gothic"/>
          <w:b w:val="0"/>
          <w:bCs w:val="0"/>
          <w:color w:val="000000" w:themeColor="text1"/>
          <w:sz w:val="22"/>
          <w:szCs w:val="22"/>
          <w:shd w:val="clear" w:color="auto" w:fill="FFFFFF"/>
        </w:rPr>
        <w:t>Par</w:t>
      </w:r>
      <w:r w:rsidR="00CA414C">
        <w:rPr>
          <w:rFonts w:ascii="Century Gothic" w:hAnsi="Century Gothic"/>
          <w:b w:val="0"/>
          <w:bCs w:val="0"/>
          <w:color w:val="000000" w:themeColor="text1"/>
          <w:sz w:val="22"/>
          <w:szCs w:val="22"/>
          <w:shd w:val="clear" w:color="auto" w:fill="FFFFFF"/>
        </w:rPr>
        <w:t xml:space="preserve">a Hervás, </w:t>
      </w:r>
      <w:r>
        <w:rPr>
          <w:rFonts w:ascii="Century Gothic" w:hAnsi="Century Gothic"/>
          <w:b w:val="0"/>
          <w:bCs w:val="0"/>
          <w:color w:val="000000" w:themeColor="text1"/>
          <w:sz w:val="22"/>
          <w:szCs w:val="22"/>
          <w:shd w:val="clear" w:color="auto" w:fill="FFFFFF"/>
        </w:rPr>
        <w:t xml:space="preserve">‘La consagración de la Primavera’, es </w:t>
      </w:r>
      <w:r w:rsidR="00A21387">
        <w:rPr>
          <w:rFonts w:ascii="Century Gothic" w:hAnsi="Century Gothic"/>
          <w:b w:val="0"/>
          <w:bCs w:val="0"/>
          <w:color w:val="000000" w:themeColor="text1"/>
          <w:sz w:val="22"/>
          <w:szCs w:val="22"/>
          <w:shd w:val="clear" w:color="auto" w:fill="FFFFFF"/>
        </w:rPr>
        <w:t>“</w:t>
      </w:r>
      <w:r>
        <w:rPr>
          <w:rFonts w:ascii="Century Gothic" w:hAnsi="Century Gothic"/>
          <w:b w:val="0"/>
          <w:bCs w:val="0"/>
          <w:color w:val="000000" w:themeColor="text1"/>
          <w:sz w:val="22"/>
          <w:szCs w:val="22"/>
          <w:shd w:val="clear" w:color="auto" w:fill="FFFFFF"/>
        </w:rPr>
        <w:t>una obra fascinante</w:t>
      </w:r>
      <w:r w:rsidR="00A21387">
        <w:rPr>
          <w:rFonts w:ascii="Century Gothic" w:hAnsi="Century Gothic"/>
          <w:b w:val="0"/>
          <w:bCs w:val="0"/>
          <w:color w:val="000000" w:themeColor="text1"/>
          <w:sz w:val="22"/>
          <w:szCs w:val="22"/>
          <w:shd w:val="clear" w:color="auto" w:fill="FFFFFF"/>
        </w:rPr>
        <w:t>”</w:t>
      </w:r>
      <w:r>
        <w:rPr>
          <w:rFonts w:ascii="Century Gothic" w:hAnsi="Century Gothic"/>
          <w:b w:val="0"/>
          <w:bCs w:val="0"/>
          <w:color w:val="000000" w:themeColor="text1"/>
          <w:sz w:val="22"/>
          <w:szCs w:val="22"/>
          <w:shd w:val="clear" w:color="auto" w:fill="FFFFFF"/>
        </w:rPr>
        <w:t xml:space="preserve"> y </w:t>
      </w:r>
      <w:r w:rsidR="00A21387">
        <w:rPr>
          <w:rFonts w:ascii="Century Gothic" w:hAnsi="Century Gothic"/>
          <w:b w:val="0"/>
          <w:bCs w:val="0"/>
          <w:color w:val="000000" w:themeColor="text1"/>
          <w:sz w:val="22"/>
          <w:szCs w:val="22"/>
          <w:shd w:val="clear" w:color="auto" w:fill="FFFFFF"/>
        </w:rPr>
        <w:t>“</w:t>
      </w:r>
      <w:r>
        <w:rPr>
          <w:rFonts w:ascii="Century Gothic" w:hAnsi="Century Gothic"/>
          <w:b w:val="0"/>
          <w:bCs w:val="0"/>
          <w:color w:val="000000" w:themeColor="text1"/>
          <w:sz w:val="22"/>
          <w:szCs w:val="22"/>
          <w:shd w:val="clear" w:color="auto" w:fill="FFFFFF"/>
        </w:rPr>
        <w:t>muy transgresora a ojos de la sociedad de la época’. E</w:t>
      </w:r>
      <w:r w:rsidR="00CA414C">
        <w:rPr>
          <w:rFonts w:ascii="Century Gothic" w:hAnsi="Century Gothic"/>
          <w:b w:val="0"/>
          <w:bCs w:val="0"/>
          <w:color w:val="000000" w:themeColor="text1"/>
          <w:sz w:val="22"/>
          <w:szCs w:val="22"/>
          <w:shd w:val="clear" w:color="auto" w:fill="FFFFFF"/>
        </w:rPr>
        <w:t xml:space="preserve">xplica </w:t>
      </w:r>
      <w:r>
        <w:rPr>
          <w:rFonts w:ascii="Century Gothic" w:hAnsi="Century Gothic"/>
          <w:b w:val="0"/>
          <w:bCs w:val="0"/>
          <w:color w:val="000000" w:themeColor="text1"/>
          <w:sz w:val="22"/>
          <w:szCs w:val="22"/>
          <w:shd w:val="clear" w:color="auto" w:fill="FFFFFF"/>
        </w:rPr>
        <w:t xml:space="preserve">que </w:t>
      </w:r>
      <w:proofErr w:type="spellStart"/>
      <w:r w:rsidRPr="00040DC9">
        <w:rPr>
          <w:rFonts w:ascii="Century Gothic" w:hAnsi="Century Gothic"/>
          <w:b w:val="0"/>
          <w:bCs w:val="0"/>
          <w:color w:val="000000" w:themeColor="text1"/>
          <w:sz w:val="22"/>
          <w:szCs w:val="22"/>
          <w:shd w:val="clear" w:color="auto" w:fill="FFFFFF"/>
        </w:rPr>
        <w:t>Stravinsky</w:t>
      </w:r>
      <w:proofErr w:type="spellEnd"/>
      <w:r w:rsidRPr="00040DC9">
        <w:rPr>
          <w:rFonts w:ascii="Century Gothic" w:hAnsi="Century Gothic"/>
          <w:b w:val="0"/>
          <w:bCs w:val="0"/>
          <w:color w:val="000000" w:themeColor="text1"/>
          <w:sz w:val="22"/>
          <w:szCs w:val="22"/>
          <w:shd w:val="clear" w:color="auto" w:fill="FFFFFF"/>
        </w:rPr>
        <w:t xml:space="preserve"> </w:t>
      </w:r>
      <w:r w:rsidR="00A21387">
        <w:rPr>
          <w:rFonts w:ascii="Century Gothic" w:hAnsi="Century Gothic"/>
          <w:b w:val="0"/>
          <w:bCs w:val="0"/>
          <w:color w:val="000000" w:themeColor="text1"/>
          <w:sz w:val="22"/>
          <w:szCs w:val="22"/>
          <w:shd w:val="clear" w:color="auto" w:fill="FFFFFF"/>
        </w:rPr>
        <w:t>“</w:t>
      </w:r>
      <w:r w:rsidRPr="00040DC9">
        <w:rPr>
          <w:rFonts w:ascii="Century Gothic" w:hAnsi="Century Gothic"/>
          <w:b w:val="0"/>
          <w:bCs w:val="0"/>
          <w:color w:val="000000" w:themeColor="text1"/>
          <w:sz w:val="22"/>
          <w:szCs w:val="22"/>
          <w:shd w:val="clear" w:color="auto" w:fill="FFFFFF"/>
        </w:rPr>
        <w:t xml:space="preserve">quería retratar un ritual pagano en </w:t>
      </w:r>
      <w:r w:rsidRPr="00040DC9">
        <w:rPr>
          <w:rFonts w:ascii="Century Gothic" w:hAnsi="Century Gothic"/>
          <w:b w:val="0"/>
          <w:bCs w:val="0"/>
          <w:color w:val="000000" w:themeColor="text1"/>
          <w:sz w:val="22"/>
          <w:szCs w:val="22"/>
          <w:shd w:val="clear" w:color="auto" w:fill="FFFFFF"/>
        </w:rPr>
        <w:lastRenderedPageBreak/>
        <w:t xml:space="preserve">Rusia. Lo interesante es que no hay una historia, sino que toda la obra es un puro presente. La obra se abre con unos jóvenes quietos que esperan en un monte. Una anciana se acerca y les comienza a instruir en los secretos de la naturaleza. Se aproxima el sabio y un grupo de mujeres. El sonido de la música les lleva a una danza cuyo desenfreno los lleva hasta el éxtasis. Hay una contienda con una tribu vecina. El sabio, finalmente, encauza las energías liberadas hacia la adoración de la madre tierra. En la segunda parte, una mujer es elegida para bailar hasta la muerte como sacrificio para el dios </w:t>
      </w:r>
      <w:proofErr w:type="spellStart"/>
      <w:r w:rsidRPr="00040DC9">
        <w:rPr>
          <w:rFonts w:ascii="Century Gothic" w:hAnsi="Century Gothic"/>
          <w:b w:val="0"/>
          <w:bCs w:val="0"/>
          <w:color w:val="000000" w:themeColor="text1"/>
          <w:sz w:val="22"/>
          <w:szCs w:val="22"/>
          <w:shd w:val="clear" w:color="auto" w:fill="FFFFFF"/>
        </w:rPr>
        <w:t>Yarilo</w:t>
      </w:r>
      <w:proofErr w:type="spellEnd"/>
      <w:r w:rsidRPr="00040DC9">
        <w:rPr>
          <w:rFonts w:ascii="Century Gothic" w:hAnsi="Century Gothic"/>
          <w:b w:val="0"/>
          <w:bCs w:val="0"/>
          <w:color w:val="000000" w:themeColor="text1"/>
          <w:sz w:val="22"/>
          <w:szCs w:val="22"/>
          <w:shd w:val="clear" w:color="auto" w:fill="FFFFFF"/>
        </w:rPr>
        <w:t>. Así que esta parte, fundamentalmente, se concentra en esa danza y la muerte de la chica</w:t>
      </w:r>
      <w:r w:rsidR="00A21387">
        <w:rPr>
          <w:rFonts w:ascii="Century Gothic" w:hAnsi="Century Gothic"/>
          <w:b w:val="0"/>
          <w:bCs w:val="0"/>
          <w:color w:val="000000" w:themeColor="text1"/>
          <w:sz w:val="22"/>
          <w:szCs w:val="22"/>
          <w:shd w:val="clear" w:color="auto" w:fill="FFFFFF"/>
        </w:rPr>
        <w:t>”</w:t>
      </w:r>
      <w:r w:rsidRPr="00040DC9">
        <w:rPr>
          <w:rFonts w:ascii="Century Gothic" w:hAnsi="Century Gothic"/>
          <w:b w:val="0"/>
          <w:bCs w:val="0"/>
          <w:color w:val="000000" w:themeColor="text1"/>
          <w:sz w:val="22"/>
          <w:szCs w:val="22"/>
          <w:shd w:val="clear" w:color="auto" w:fill="FFFFFF"/>
        </w:rPr>
        <w:t>.</w:t>
      </w:r>
      <w:r w:rsidR="003C4BAB">
        <w:rPr>
          <w:rFonts w:ascii="Century Gothic" w:hAnsi="Century Gothic"/>
          <w:b w:val="0"/>
          <w:bCs w:val="0"/>
          <w:color w:val="000000" w:themeColor="text1"/>
          <w:sz w:val="22"/>
          <w:szCs w:val="22"/>
          <w:shd w:val="clear" w:color="auto" w:fill="FFFFFF"/>
        </w:rPr>
        <w:t xml:space="preserve"> </w:t>
      </w:r>
      <w:r w:rsidR="00A21387">
        <w:rPr>
          <w:rFonts w:ascii="Century Gothic" w:hAnsi="Century Gothic"/>
          <w:b w:val="0"/>
          <w:bCs w:val="0"/>
          <w:color w:val="000000" w:themeColor="text1"/>
          <w:sz w:val="22"/>
          <w:szCs w:val="22"/>
          <w:shd w:val="clear" w:color="auto" w:fill="FFFFFF"/>
        </w:rPr>
        <w:t>Así pues, la</w:t>
      </w:r>
      <w:r w:rsidR="003C4BAB">
        <w:rPr>
          <w:rFonts w:ascii="Century Gothic" w:hAnsi="Century Gothic"/>
          <w:b w:val="0"/>
          <w:bCs w:val="0"/>
          <w:color w:val="000000" w:themeColor="text1"/>
          <w:sz w:val="22"/>
          <w:szCs w:val="22"/>
          <w:shd w:val="clear" w:color="auto" w:fill="FFFFFF"/>
        </w:rPr>
        <w:t xml:space="preserve"> obra</w:t>
      </w:r>
      <w:r w:rsidR="003C4BAB" w:rsidRPr="003C4BAB">
        <w:rPr>
          <w:rFonts w:ascii="Century Gothic" w:hAnsi="Century Gothic"/>
          <w:b w:val="0"/>
          <w:bCs w:val="0"/>
          <w:color w:val="000000" w:themeColor="text1"/>
          <w:sz w:val="22"/>
          <w:szCs w:val="22"/>
          <w:shd w:val="clear" w:color="auto" w:fill="FFFFFF"/>
        </w:rPr>
        <w:t>, que explora los límites del cuerpo, la sexualidad y el éxtasis</w:t>
      </w:r>
      <w:r w:rsidR="003C4BAB">
        <w:rPr>
          <w:rFonts w:ascii="Century Gothic" w:hAnsi="Century Gothic"/>
          <w:b w:val="0"/>
          <w:bCs w:val="0"/>
          <w:color w:val="000000" w:themeColor="text1"/>
          <w:sz w:val="22"/>
          <w:szCs w:val="22"/>
          <w:shd w:val="clear" w:color="auto" w:fill="FFFFFF"/>
        </w:rPr>
        <w:t xml:space="preserve">, supuso un escándalo </w:t>
      </w:r>
      <w:r w:rsidR="00A21387">
        <w:rPr>
          <w:rFonts w:ascii="Century Gothic" w:hAnsi="Century Gothic"/>
          <w:b w:val="0"/>
          <w:bCs w:val="0"/>
          <w:color w:val="000000" w:themeColor="text1"/>
          <w:sz w:val="22"/>
          <w:szCs w:val="22"/>
          <w:shd w:val="clear" w:color="auto" w:fill="FFFFFF"/>
        </w:rPr>
        <w:t>en</w:t>
      </w:r>
      <w:r w:rsidR="003C4BAB">
        <w:rPr>
          <w:rFonts w:ascii="Century Gothic" w:hAnsi="Century Gothic"/>
          <w:b w:val="0"/>
          <w:bCs w:val="0"/>
          <w:color w:val="000000" w:themeColor="text1"/>
          <w:sz w:val="22"/>
          <w:szCs w:val="22"/>
          <w:shd w:val="clear" w:color="auto" w:fill="FFFFFF"/>
        </w:rPr>
        <w:t xml:space="preserve"> la época.</w:t>
      </w:r>
    </w:p>
    <w:p w:rsidR="00040DC9" w:rsidRDefault="003C4BAB" w:rsidP="0057603E">
      <w:pPr>
        <w:pStyle w:val="western"/>
        <w:spacing w:after="284"/>
        <w:jc w:val="both"/>
        <w:rPr>
          <w:rFonts w:ascii="Century Gothic" w:hAnsi="Century Gothic"/>
          <w:b w:val="0"/>
          <w:bCs w:val="0"/>
          <w:color w:val="000000" w:themeColor="text1"/>
          <w:sz w:val="22"/>
          <w:szCs w:val="22"/>
          <w:shd w:val="clear" w:color="auto" w:fill="FFFFFF"/>
        </w:rPr>
      </w:pPr>
      <w:r w:rsidRPr="003C4BAB">
        <w:rPr>
          <w:rFonts w:ascii="Century Gothic" w:hAnsi="Century Gothic"/>
          <w:b w:val="0"/>
          <w:bCs w:val="0"/>
          <w:color w:val="000000" w:themeColor="text1"/>
          <w:sz w:val="22"/>
          <w:szCs w:val="22"/>
          <w:shd w:val="clear" w:color="auto" w:fill="FFFFFF"/>
        </w:rPr>
        <w:t xml:space="preserve">De otra parte, sobre </w:t>
      </w:r>
      <w:r w:rsidR="00A21387">
        <w:rPr>
          <w:rFonts w:ascii="Century Gothic" w:hAnsi="Century Gothic"/>
          <w:b w:val="0"/>
          <w:bCs w:val="0"/>
          <w:color w:val="000000" w:themeColor="text1"/>
          <w:sz w:val="22"/>
          <w:szCs w:val="22"/>
          <w:shd w:val="clear" w:color="auto" w:fill="FFFFFF"/>
        </w:rPr>
        <w:t>la ‘</w:t>
      </w:r>
      <w:r w:rsidRPr="003C4BAB">
        <w:rPr>
          <w:rFonts w:ascii="Century Gothic" w:hAnsi="Century Gothic"/>
          <w:b w:val="0"/>
          <w:bCs w:val="0"/>
          <w:color w:val="000000" w:themeColor="text1"/>
          <w:sz w:val="22"/>
          <w:szCs w:val="22"/>
          <w:shd w:val="clear" w:color="auto" w:fill="FFFFFF"/>
        </w:rPr>
        <w:t xml:space="preserve">Sonata para dos pianos y percusión </w:t>
      </w:r>
      <w:proofErr w:type="spellStart"/>
      <w:r w:rsidRPr="003C4BAB">
        <w:rPr>
          <w:rFonts w:ascii="Century Gothic" w:hAnsi="Century Gothic"/>
          <w:b w:val="0"/>
          <w:bCs w:val="0"/>
          <w:color w:val="000000" w:themeColor="text1"/>
          <w:sz w:val="22"/>
          <w:szCs w:val="22"/>
          <w:shd w:val="clear" w:color="auto" w:fill="FFFFFF"/>
        </w:rPr>
        <w:t>Sz</w:t>
      </w:r>
      <w:proofErr w:type="spellEnd"/>
      <w:r w:rsidRPr="003C4BAB">
        <w:rPr>
          <w:rFonts w:ascii="Century Gothic" w:hAnsi="Century Gothic"/>
          <w:b w:val="0"/>
          <w:bCs w:val="0"/>
          <w:color w:val="000000" w:themeColor="text1"/>
          <w:sz w:val="22"/>
          <w:szCs w:val="22"/>
          <w:shd w:val="clear" w:color="auto" w:fill="FFFFFF"/>
        </w:rPr>
        <w:t>. 110</w:t>
      </w:r>
      <w:r>
        <w:rPr>
          <w:rFonts w:ascii="Century Gothic" w:hAnsi="Century Gothic"/>
          <w:b w:val="0"/>
          <w:bCs w:val="0"/>
          <w:color w:val="000000" w:themeColor="text1"/>
          <w:sz w:val="22"/>
          <w:szCs w:val="22"/>
          <w:shd w:val="clear" w:color="auto" w:fill="FFFFFF"/>
        </w:rPr>
        <w:t>’</w:t>
      </w:r>
      <w:r w:rsidRPr="003C4BAB">
        <w:rPr>
          <w:rFonts w:ascii="Century Gothic" w:hAnsi="Century Gothic"/>
          <w:b w:val="0"/>
          <w:bCs w:val="0"/>
          <w:color w:val="000000" w:themeColor="text1"/>
          <w:sz w:val="22"/>
          <w:szCs w:val="22"/>
          <w:shd w:val="clear" w:color="auto" w:fill="FFFFFF"/>
        </w:rPr>
        <w:t xml:space="preserve"> es para muchos, según el crítico Rafael </w:t>
      </w:r>
      <w:proofErr w:type="spellStart"/>
      <w:r w:rsidRPr="003C4BAB">
        <w:rPr>
          <w:rFonts w:ascii="Century Gothic" w:hAnsi="Century Gothic"/>
          <w:b w:val="0"/>
          <w:bCs w:val="0"/>
          <w:color w:val="000000" w:themeColor="text1"/>
          <w:sz w:val="22"/>
          <w:szCs w:val="22"/>
          <w:shd w:val="clear" w:color="auto" w:fill="FFFFFF"/>
        </w:rPr>
        <w:t>Banus</w:t>
      </w:r>
      <w:proofErr w:type="spellEnd"/>
      <w:r w:rsidRPr="003C4BAB">
        <w:rPr>
          <w:rFonts w:ascii="Century Gothic" w:hAnsi="Century Gothic"/>
          <w:b w:val="0"/>
          <w:bCs w:val="0"/>
          <w:color w:val="000000" w:themeColor="text1"/>
          <w:sz w:val="22"/>
          <w:szCs w:val="22"/>
          <w:shd w:val="clear" w:color="auto" w:fill="FFFFFF"/>
        </w:rPr>
        <w:t xml:space="preserve">, </w:t>
      </w:r>
      <w:r w:rsidR="00A21387">
        <w:rPr>
          <w:rFonts w:ascii="Century Gothic" w:hAnsi="Century Gothic"/>
          <w:b w:val="0"/>
          <w:bCs w:val="0"/>
          <w:color w:val="000000" w:themeColor="text1"/>
          <w:sz w:val="22"/>
          <w:szCs w:val="22"/>
          <w:shd w:val="clear" w:color="auto" w:fill="FFFFFF"/>
        </w:rPr>
        <w:t>“</w:t>
      </w:r>
      <w:r w:rsidRPr="003C4BAB">
        <w:rPr>
          <w:rFonts w:ascii="Century Gothic" w:hAnsi="Century Gothic"/>
          <w:b w:val="0"/>
          <w:bCs w:val="0"/>
          <w:color w:val="000000" w:themeColor="text1"/>
          <w:sz w:val="22"/>
          <w:szCs w:val="22"/>
          <w:shd w:val="clear" w:color="auto" w:fill="FFFFFF"/>
        </w:rPr>
        <w:t xml:space="preserve">no solamente la culminación de la música de cámara de </w:t>
      </w:r>
      <w:proofErr w:type="spellStart"/>
      <w:r w:rsidRPr="003C4BAB">
        <w:rPr>
          <w:rFonts w:ascii="Century Gothic" w:hAnsi="Century Gothic"/>
          <w:b w:val="0"/>
          <w:bCs w:val="0"/>
          <w:color w:val="000000" w:themeColor="text1"/>
          <w:sz w:val="22"/>
          <w:szCs w:val="22"/>
          <w:shd w:val="clear" w:color="auto" w:fill="FFFFFF"/>
        </w:rPr>
        <w:t>Béla</w:t>
      </w:r>
      <w:proofErr w:type="spellEnd"/>
      <w:r w:rsidRPr="003C4BAB">
        <w:rPr>
          <w:rFonts w:ascii="Century Gothic" w:hAnsi="Century Gothic"/>
          <w:b w:val="0"/>
          <w:bCs w:val="0"/>
          <w:color w:val="000000" w:themeColor="text1"/>
          <w:sz w:val="22"/>
          <w:szCs w:val="22"/>
          <w:shd w:val="clear" w:color="auto" w:fill="FFFFFF"/>
        </w:rPr>
        <w:t xml:space="preserve"> </w:t>
      </w:r>
      <w:proofErr w:type="spellStart"/>
      <w:r w:rsidRPr="003C4BAB">
        <w:rPr>
          <w:rFonts w:ascii="Century Gothic" w:hAnsi="Century Gothic"/>
          <w:b w:val="0"/>
          <w:bCs w:val="0"/>
          <w:color w:val="000000" w:themeColor="text1"/>
          <w:sz w:val="22"/>
          <w:szCs w:val="22"/>
          <w:shd w:val="clear" w:color="auto" w:fill="FFFFFF"/>
        </w:rPr>
        <w:t>Bartók</w:t>
      </w:r>
      <w:proofErr w:type="spellEnd"/>
      <w:r w:rsidRPr="003C4BAB">
        <w:rPr>
          <w:rFonts w:ascii="Century Gothic" w:hAnsi="Century Gothic"/>
          <w:b w:val="0"/>
          <w:bCs w:val="0"/>
          <w:color w:val="000000" w:themeColor="text1"/>
          <w:sz w:val="22"/>
          <w:szCs w:val="22"/>
          <w:shd w:val="clear" w:color="auto" w:fill="FFFFFF"/>
        </w:rPr>
        <w:t xml:space="preserve"> sino que, junto al </w:t>
      </w:r>
      <w:r>
        <w:rPr>
          <w:rFonts w:ascii="Century Gothic" w:hAnsi="Century Gothic"/>
          <w:b w:val="0"/>
          <w:bCs w:val="0"/>
          <w:color w:val="000000" w:themeColor="text1"/>
          <w:sz w:val="22"/>
          <w:szCs w:val="22"/>
          <w:shd w:val="clear" w:color="auto" w:fill="FFFFFF"/>
        </w:rPr>
        <w:t>‘</w:t>
      </w:r>
      <w:r w:rsidRPr="003C4BAB">
        <w:rPr>
          <w:rFonts w:ascii="Century Gothic" w:hAnsi="Century Gothic"/>
          <w:b w:val="0"/>
          <w:bCs w:val="0"/>
          <w:color w:val="000000" w:themeColor="text1"/>
          <w:sz w:val="22"/>
          <w:szCs w:val="22"/>
          <w:shd w:val="clear" w:color="auto" w:fill="FFFFFF"/>
        </w:rPr>
        <w:t>Cuarteto nº 5</w:t>
      </w:r>
      <w:r>
        <w:rPr>
          <w:rFonts w:ascii="Century Gothic" w:hAnsi="Century Gothic"/>
          <w:b w:val="0"/>
          <w:bCs w:val="0"/>
          <w:color w:val="000000" w:themeColor="text1"/>
          <w:sz w:val="22"/>
          <w:szCs w:val="22"/>
          <w:shd w:val="clear" w:color="auto" w:fill="FFFFFF"/>
        </w:rPr>
        <w:t>’</w:t>
      </w:r>
      <w:r w:rsidRPr="003C4BAB">
        <w:rPr>
          <w:rFonts w:ascii="Century Gothic" w:hAnsi="Century Gothic"/>
          <w:b w:val="0"/>
          <w:bCs w:val="0"/>
          <w:color w:val="000000" w:themeColor="text1"/>
          <w:sz w:val="22"/>
          <w:szCs w:val="22"/>
          <w:shd w:val="clear" w:color="auto" w:fill="FFFFFF"/>
        </w:rPr>
        <w:t xml:space="preserve"> y la </w:t>
      </w:r>
      <w:r>
        <w:rPr>
          <w:rFonts w:ascii="Century Gothic" w:hAnsi="Century Gothic"/>
          <w:b w:val="0"/>
          <w:bCs w:val="0"/>
          <w:color w:val="000000" w:themeColor="text1"/>
          <w:sz w:val="22"/>
          <w:szCs w:val="22"/>
          <w:shd w:val="clear" w:color="auto" w:fill="FFFFFF"/>
        </w:rPr>
        <w:t>‘</w:t>
      </w:r>
      <w:r w:rsidRPr="003C4BAB">
        <w:rPr>
          <w:rFonts w:ascii="Century Gothic" w:hAnsi="Century Gothic"/>
          <w:b w:val="0"/>
          <w:bCs w:val="0"/>
          <w:color w:val="000000" w:themeColor="text1"/>
          <w:sz w:val="22"/>
          <w:szCs w:val="22"/>
          <w:shd w:val="clear" w:color="auto" w:fill="FFFFFF"/>
        </w:rPr>
        <w:t>Música para cuerda, percusión y celesta</w:t>
      </w:r>
      <w:r>
        <w:rPr>
          <w:rFonts w:ascii="Century Gothic" w:hAnsi="Century Gothic"/>
          <w:b w:val="0"/>
          <w:bCs w:val="0"/>
          <w:color w:val="000000" w:themeColor="text1"/>
          <w:sz w:val="22"/>
          <w:szCs w:val="22"/>
          <w:shd w:val="clear" w:color="auto" w:fill="FFFFFF"/>
        </w:rPr>
        <w:t>’</w:t>
      </w:r>
      <w:r w:rsidRPr="003C4BAB">
        <w:rPr>
          <w:rFonts w:ascii="Century Gothic" w:hAnsi="Century Gothic"/>
          <w:b w:val="0"/>
          <w:bCs w:val="0"/>
          <w:color w:val="000000" w:themeColor="text1"/>
          <w:sz w:val="22"/>
          <w:szCs w:val="22"/>
          <w:shd w:val="clear" w:color="auto" w:fill="FFFFFF"/>
        </w:rPr>
        <w:t>, representa la triada de obras maestras del compositor húngaro. Obras, sin duda, cercanas en el tiempo y en el estilo y absolutamente geniales</w:t>
      </w:r>
      <w:r w:rsidR="00A21387">
        <w:rPr>
          <w:rFonts w:ascii="Century Gothic" w:hAnsi="Century Gothic"/>
          <w:b w:val="0"/>
          <w:bCs w:val="0"/>
          <w:color w:val="000000" w:themeColor="text1"/>
          <w:sz w:val="22"/>
          <w:szCs w:val="22"/>
          <w:shd w:val="clear" w:color="auto" w:fill="FFFFFF"/>
        </w:rPr>
        <w:t>”</w:t>
      </w:r>
      <w:r w:rsidRPr="003C4BAB">
        <w:rPr>
          <w:rFonts w:ascii="Century Gothic" w:hAnsi="Century Gothic"/>
          <w:b w:val="0"/>
          <w:bCs w:val="0"/>
          <w:color w:val="000000" w:themeColor="text1"/>
          <w:sz w:val="22"/>
          <w:szCs w:val="22"/>
          <w:shd w:val="clear" w:color="auto" w:fill="FFFFFF"/>
        </w:rPr>
        <w:t xml:space="preserve">. Escrita en 1937, esta pieza era verdaderamente pionera y original, al asociar los pianos a la percusión, que por aquella época estaba aún en desarrollo.  </w:t>
      </w:r>
    </w:p>
    <w:p w:rsidR="0057603E" w:rsidRDefault="0057603E" w:rsidP="0057603E">
      <w:pPr>
        <w:pStyle w:val="western"/>
        <w:spacing w:after="284"/>
        <w:jc w:val="both"/>
        <w:rPr>
          <w:rFonts w:ascii="Century Gothic" w:hAnsi="Century Gothic"/>
          <w:b w:val="0"/>
          <w:bCs w:val="0"/>
          <w:sz w:val="22"/>
          <w:szCs w:val="22"/>
          <w:lang w:eastAsia="en-US"/>
        </w:rPr>
      </w:pPr>
      <w:r>
        <w:rPr>
          <w:rFonts w:ascii="Century Gothic" w:hAnsi="Century Gothic"/>
          <w:b w:val="0"/>
          <w:bCs w:val="0"/>
          <w:color w:val="000000" w:themeColor="text1"/>
          <w:sz w:val="22"/>
          <w:szCs w:val="22"/>
          <w:shd w:val="clear" w:color="auto" w:fill="FFFFFF"/>
        </w:rPr>
        <w:t xml:space="preserve">Las entradas para </w:t>
      </w:r>
      <w:r w:rsidR="00942AA5">
        <w:rPr>
          <w:rFonts w:ascii="Century Gothic" w:hAnsi="Century Gothic"/>
          <w:b w:val="0"/>
          <w:bCs w:val="0"/>
          <w:color w:val="000000" w:themeColor="text1"/>
          <w:sz w:val="22"/>
          <w:szCs w:val="22"/>
          <w:shd w:val="clear" w:color="auto" w:fill="FFFFFF"/>
        </w:rPr>
        <w:t>los conciertos</w:t>
      </w:r>
      <w:r>
        <w:rPr>
          <w:rFonts w:ascii="Century Gothic" w:hAnsi="Century Gothic"/>
          <w:b w:val="0"/>
          <w:bCs w:val="0"/>
          <w:color w:val="000000" w:themeColor="text1"/>
          <w:sz w:val="22"/>
          <w:szCs w:val="22"/>
          <w:shd w:val="clear" w:color="auto" w:fill="FFFFFF"/>
        </w:rPr>
        <w:t xml:space="preserve"> pueden adquirirse desde 20 euros </w:t>
      </w:r>
      <w:r>
        <w:rPr>
          <w:rFonts w:ascii="Century Gothic" w:hAnsi="Century Gothic"/>
          <w:b w:val="0"/>
          <w:bCs w:val="0"/>
          <w:sz w:val="22"/>
          <w:szCs w:val="22"/>
          <w:lang w:eastAsia="en-US"/>
        </w:rPr>
        <w:t xml:space="preserve">en las plataformas </w:t>
      </w:r>
      <w:hyperlink r:id="rId10" w:history="1">
        <w:r>
          <w:rPr>
            <w:rStyle w:val="Hipervnculo"/>
            <w:rFonts w:ascii="Century Gothic" w:hAnsi="Century Gothic"/>
            <w:b w:val="0"/>
            <w:bCs w:val="0"/>
            <w:sz w:val="22"/>
            <w:szCs w:val="22"/>
            <w:lang w:eastAsia="en-US"/>
          </w:rPr>
          <w:t>www.entradas.com</w:t>
        </w:r>
      </w:hyperlink>
      <w:r>
        <w:rPr>
          <w:rFonts w:ascii="Century Gothic" w:hAnsi="Century Gothic"/>
          <w:b w:val="0"/>
          <w:bCs w:val="0"/>
          <w:sz w:val="22"/>
          <w:szCs w:val="22"/>
          <w:lang w:eastAsia="en-US"/>
        </w:rPr>
        <w:t xml:space="preserve"> (Gran Canaria) y  </w:t>
      </w:r>
      <w:hyperlink r:id="rId11" w:history="1">
        <w:r>
          <w:rPr>
            <w:rStyle w:val="Hipervnculo"/>
            <w:rFonts w:ascii="Century Gothic" w:hAnsi="Century Gothic"/>
            <w:b w:val="0"/>
            <w:bCs w:val="0"/>
            <w:sz w:val="22"/>
            <w:szCs w:val="22"/>
            <w:lang w:eastAsia="en-US"/>
          </w:rPr>
          <w:t>www.auditoriodetenerife.com</w:t>
        </w:r>
      </w:hyperlink>
      <w:r>
        <w:rPr>
          <w:rFonts w:ascii="Century Gothic" w:hAnsi="Century Gothic"/>
          <w:b w:val="0"/>
          <w:bCs w:val="0"/>
          <w:sz w:val="22"/>
          <w:szCs w:val="22"/>
          <w:lang w:eastAsia="en-US"/>
        </w:rPr>
        <w:t xml:space="preserve"> (Tenerife) así como en las taquillas de los dos recintos. </w:t>
      </w:r>
    </w:p>
    <w:p w:rsidR="00942AA5" w:rsidRPr="00942AA5" w:rsidRDefault="00942AA5" w:rsidP="0057603E">
      <w:pPr>
        <w:pStyle w:val="western"/>
        <w:spacing w:after="284"/>
        <w:jc w:val="both"/>
        <w:rPr>
          <w:rFonts w:ascii="Century Gothic" w:hAnsi="Century Gothic"/>
          <w:bCs w:val="0"/>
          <w:color w:val="000000" w:themeColor="text1"/>
          <w:sz w:val="22"/>
          <w:szCs w:val="22"/>
          <w:shd w:val="clear" w:color="auto" w:fill="FFFFFF"/>
        </w:rPr>
      </w:pPr>
      <w:r w:rsidRPr="00942AA5">
        <w:rPr>
          <w:rFonts w:ascii="Century Gothic" w:hAnsi="Century Gothic"/>
          <w:bCs w:val="0"/>
          <w:sz w:val="22"/>
          <w:szCs w:val="22"/>
          <w:lang w:eastAsia="en-US"/>
        </w:rPr>
        <w:t xml:space="preserve">Katia y </w:t>
      </w:r>
      <w:proofErr w:type="spellStart"/>
      <w:r w:rsidRPr="00942AA5">
        <w:rPr>
          <w:rFonts w:ascii="Century Gothic" w:hAnsi="Century Gothic"/>
          <w:bCs w:val="0"/>
          <w:sz w:val="22"/>
          <w:szCs w:val="22"/>
          <w:lang w:eastAsia="en-US"/>
        </w:rPr>
        <w:t>Marielle</w:t>
      </w:r>
      <w:proofErr w:type="spellEnd"/>
      <w:r w:rsidRPr="00942AA5">
        <w:rPr>
          <w:rFonts w:ascii="Century Gothic" w:hAnsi="Century Gothic"/>
          <w:bCs w:val="0"/>
          <w:sz w:val="22"/>
          <w:szCs w:val="22"/>
          <w:lang w:eastAsia="en-US"/>
        </w:rPr>
        <w:t xml:space="preserve"> </w:t>
      </w:r>
      <w:proofErr w:type="spellStart"/>
      <w:r w:rsidRPr="00942AA5">
        <w:rPr>
          <w:rFonts w:ascii="Century Gothic" w:hAnsi="Century Gothic"/>
          <w:bCs w:val="0"/>
          <w:sz w:val="22"/>
          <w:szCs w:val="22"/>
          <w:lang w:eastAsia="en-US"/>
        </w:rPr>
        <w:t>Labèque</w:t>
      </w:r>
      <w:proofErr w:type="spellEnd"/>
    </w:p>
    <w:p w:rsidR="00806BD6" w:rsidRPr="00942AA5" w:rsidRDefault="00806BD6" w:rsidP="00942AA5">
      <w:pPr>
        <w:pStyle w:val="western"/>
        <w:spacing w:after="284"/>
        <w:jc w:val="both"/>
        <w:rPr>
          <w:rFonts w:ascii="Century Gothic" w:hAnsi="Century Gothic"/>
          <w:b w:val="0"/>
          <w:bCs w:val="0"/>
          <w:color w:val="000000" w:themeColor="text1"/>
          <w:sz w:val="22"/>
          <w:szCs w:val="22"/>
          <w:shd w:val="clear" w:color="auto" w:fill="FFFFFF"/>
        </w:rPr>
      </w:pPr>
      <w:r w:rsidRPr="00942AA5">
        <w:rPr>
          <w:rFonts w:ascii="Century Gothic" w:hAnsi="Century Gothic"/>
          <w:b w:val="0"/>
          <w:bCs w:val="0"/>
          <w:color w:val="000000" w:themeColor="text1"/>
          <w:sz w:val="22"/>
          <w:szCs w:val="22"/>
          <w:shd w:val="clear" w:color="auto" w:fill="FFFFFF"/>
        </w:rPr>
        <w:t xml:space="preserve">Las hermanas Katia y </w:t>
      </w:r>
      <w:proofErr w:type="spellStart"/>
      <w:r w:rsidRPr="00942AA5">
        <w:rPr>
          <w:rFonts w:ascii="Century Gothic" w:hAnsi="Century Gothic"/>
          <w:b w:val="0"/>
          <w:bCs w:val="0"/>
          <w:color w:val="000000" w:themeColor="text1"/>
          <w:sz w:val="22"/>
          <w:szCs w:val="22"/>
          <w:shd w:val="clear" w:color="auto" w:fill="FFFFFF"/>
        </w:rPr>
        <w:t>Marielle</w:t>
      </w:r>
      <w:proofErr w:type="spellEnd"/>
      <w:r w:rsidRPr="00942AA5">
        <w:rPr>
          <w:rFonts w:ascii="Century Gothic" w:hAnsi="Century Gothic"/>
          <w:b w:val="0"/>
          <w:bCs w:val="0"/>
          <w:color w:val="000000" w:themeColor="text1"/>
          <w:sz w:val="22"/>
          <w:szCs w:val="22"/>
          <w:shd w:val="clear" w:color="auto" w:fill="FFFFFF"/>
        </w:rPr>
        <w:t xml:space="preserve"> </w:t>
      </w:r>
      <w:proofErr w:type="spellStart"/>
      <w:r w:rsidRPr="00942AA5">
        <w:rPr>
          <w:rFonts w:ascii="Century Gothic" w:hAnsi="Century Gothic"/>
          <w:b w:val="0"/>
          <w:bCs w:val="0"/>
          <w:color w:val="000000" w:themeColor="text1"/>
          <w:sz w:val="22"/>
          <w:szCs w:val="22"/>
          <w:shd w:val="clear" w:color="auto" w:fill="FFFFFF"/>
        </w:rPr>
        <w:t>Labèque</w:t>
      </w:r>
      <w:proofErr w:type="spellEnd"/>
      <w:r w:rsidRPr="00942AA5">
        <w:rPr>
          <w:rFonts w:ascii="Century Gothic" w:hAnsi="Century Gothic"/>
          <w:b w:val="0"/>
          <w:bCs w:val="0"/>
          <w:color w:val="000000" w:themeColor="text1"/>
          <w:sz w:val="22"/>
          <w:szCs w:val="22"/>
          <w:shd w:val="clear" w:color="auto" w:fill="FFFFFF"/>
        </w:rPr>
        <w:t xml:space="preserve"> poseen un agudo contraste musical y forman un dúo con una gran comunicación, sincronización y energía. Recibieron sus primeras enseñanzas de la mano de su madre, la pianista italiana Ada </w:t>
      </w:r>
      <w:proofErr w:type="spellStart"/>
      <w:r w:rsidRPr="00942AA5">
        <w:rPr>
          <w:rFonts w:ascii="Century Gothic" w:hAnsi="Century Gothic"/>
          <w:b w:val="0"/>
          <w:bCs w:val="0"/>
          <w:color w:val="000000" w:themeColor="text1"/>
          <w:sz w:val="22"/>
          <w:szCs w:val="22"/>
          <w:shd w:val="clear" w:color="auto" w:fill="FFFFFF"/>
        </w:rPr>
        <w:t>Cecchi</w:t>
      </w:r>
      <w:proofErr w:type="spellEnd"/>
      <w:r w:rsidRPr="00942AA5">
        <w:rPr>
          <w:rFonts w:ascii="Century Gothic" w:hAnsi="Century Gothic"/>
          <w:b w:val="0"/>
          <w:bCs w:val="0"/>
          <w:color w:val="000000" w:themeColor="text1"/>
          <w:sz w:val="22"/>
          <w:szCs w:val="22"/>
          <w:shd w:val="clear" w:color="auto" w:fill="FFFFFF"/>
        </w:rPr>
        <w:t xml:space="preserve"> (antigua alumna de </w:t>
      </w:r>
      <w:proofErr w:type="spellStart"/>
      <w:r w:rsidRPr="00942AA5">
        <w:rPr>
          <w:rFonts w:ascii="Century Gothic" w:hAnsi="Century Gothic"/>
          <w:b w:val="0"/>
          <w:bCs w:val="0"/>
          <w:color w:val="000000" w:themeColor="text1"/>
          <w:sz w:val="22"/>
          <w:szCs w:val="22"/>
          <w:shd w:val="clear" w:color="auto" w:fill="FFFFFF"/>
        </w:rPr>
        <w:t>Marguerite</w:t>
      </w:r>
      <w:proofErr w:type="spellEnd"/>
      <w:r w:rsidRPr="00942AA5">
        <w:rPr>
          <w:rFonts w:ascii="Century Gothic" w:hAnsi="Century Gothic"/>
          <w:b w:val="0"/>
          <w:bCs w:val="0"/>
          <w:color w:val="000000" w:themeColor="text1"/>
          <w:sz w:val="22"/>
          <w:szCs w:val="22"/>
          <w:shd w:val="clear" w:color="auto" w:fill="FFFFFF"/>
        </w:rPr>
        <w:t xml:space="preserve"> Long). La popularidad les llegó por su grabación a dos pianos de la </w:t>
      </w:r>
      <w:proofErr w:type="spellStart"/>
      <w:r w:rsidRPr="00942AA5">
        <w:rPr>
          <w:rFonts w:ascii="Century Gothic" w:hAnsi="Century Gothic"/>
          <w:b w:val="0"/>
          <w:bCs w:val="0"/>
          <w:color w:val="000000" w:themeColor="text1"/>
          <w:sz w:val="22"/>
          <w:szCs w:val="22"/>
          <w:shd w:val="clear" w:color="auto" w:fill="FFFFFF"/>
        </w:rPr>
        <w:t>Rhapsody</w:t>
      </w:r>
      <w:proofErr w:type="spellEnd"/>
      <w:r w:rsidRPr="00942AA5">
        <w:rPr>
          <w:rFonts w:ascii="Century Gothic" w:hAnsi="Century Gothic"/>
          <w:b w:val="0"/>
          <w:bCs w:val="0"/>
          <w:color w:val="000000" w:themeColor="text1"/>
          <w:sz w:val="22"/>
          <w:szCs w:val="22"/>
          <w:shd w:val="clear" w:color="auto" w:fill="FFFFFF"/>
        </w:rPr>
        <w:t xml:space="preserve"> in Blue</w:t>
      </w:r>
      <w:r w:rsidR="00942AA5">
        <w:rPr>
          <w:rFonts w:ascii="Century Gothic" w:hAnsi="Century Gothic"/>
          <w:b w:val="0"/>
          <w:bCs w:val="0"/>
          <w:color w:val="000000" w:themeColor="text1"/>
          <w:sz w:val="22"/>
          <w:szCs w:val="22"/>
          <w:shd w:val="clear" w:color="auto" w:fill="FFFFFF"/>
        </w:rPr>
        <w:t xml:space="preserve"> de Gershwin (una de la</w:t>
      </w:r>
      <w:r w:rsidRPr="00942AA5">
        <w:rPr>
          <w:rFonts w:ascii="Century Gothic" w:hAnsi="Century Gothic"/>
          <w:b w:val="0"/>
          <w:bCs w:val="0"/>
          <w:color w:val="000000" w:themeColor="text1"/>
          <w:sz w:val="22"/>
          <w:szCs w:val="22"/>
          <w:shd w:val="clear" w:color="auto" w:fill="FFFFFF"/>
        </w:rPr>
        <w:t>s primeras grabaciones de música clásica en conseguir un Disco de Oro). Desde entonces han desarrollado una impresionante carrera.</w:t>
      </w:r>
    </w:p>
    <w:p w:rsidR="00806BD6" w:rsidRPr="00942AA5" w:rsidRDefault="00806BD6" w:rsidP="00942AA5">
      <w:pPr>
        <w:pStyle w:val="western"/>
        <w:spacing w:after="284"/>
        <w:jc w:val="both"/>
        <w:rPr>
          <w:rFonts w:ascii="Century Gothic" w:hAnsi="Century Gothic"/>
          <w:b w:val="0"/>
          <w:bCs w:val="0"/>
          <w:color w:val="000000" w:themeColor="text1"/>
          <w:sz w:val="22"/>
          <w:szCs w:val="22"/>
          <w:shd w:val="clear" w:color="auto" w:fill="FFFFFF"/>
        </w:rPr>
      </w:pPr>
      <w:r w:rsidRPr="00942AA5">
        <w:rPr>
          <w:rFonts w:ascii="Century Gothic" w:hAnsi="Century Gothic"/>
          <w:b w:val="0"/>
          <w:bCs w:val="0"/>
          <w:color w:val="000000" w:themeColor="text1"/>
          <w:sz w:val="22"/>
          <w:szCs w:val="22"/>
          <w:shd w:val="clear" w:color="auto" w:fill="FFFFFF"/>
        </w:rPr>
        <w:t>Han tocado con las orques</w:t>
      </w:r>
      <w:r w:rsidR="00942AA5">
        <w:rPr>
          <w:rFonts w:ascii="Century Gothic" w:hAnsi="Century Gothic"/>
          <w:b w:val="0"/>
          <w:bCs w:val="0"/>
          <w:color w:val="000000" w:themeColor="text1"/>
          <w:sz w:val="22"/>
          <w:szCs w:val="22"/>
          <w:shd w:val="clear" w:color="auto" w:fill="FFFFFF"/>
        </w:rPr>
        <w:t xml:space="preserve">tas y festivales más prestigiosas del mundo. Han </w:t>
      </w:r>
      <w:proofErr w:type="spellStart"/>
      <w:r w:rsidR="00942AA5">
        <w:rPr>
          <w:rFonts w:ascii="Century Gothic" w:hAnsi="Century Gothic"/>
          <w:b w:val="0"/>
          <w:bCs w:val="0"/>
          <w:color w:val="000000" w:themeColor="text1"/>
          <w:sz w:val="22"/>
          <w:szCs w:val="22"/>
          <w:shd w:val="clear" w:color="auto" w:fill="FFFFFF"/>
        </w:rPr>
        <w:t>sacaco</w:t>
      </w:r>
      <w:proofErr w:type="spellEnd"/>
      <w:r w:rsidR="00942AA5">
        <w:rPr>
          <w:rFonts w:ascii="Century Gothic" w:hAnsi="Century Gothic"/>
          <w:b w:val="0"/>
          <w:bCs w:val="0"/>
          <w:color w:val="000000" w:themeColor="text1"/>
          <w:sz w:val="22"/>
          <w:szCs w:val="22"/>
          <w:shd w:val="clear" w:color="auto" w:fill="FFFFFF"/>
        </w:rPr>
        <w:t xml:space="preserve"> al mercado el</w:t>
      </w:r>
      <w:r w:rsidRPr="00942AA5">
        <w:rPr>
          <w:rFonts w:ascii="Century Gothic" w:hAnsi="Century Gothic"/>
          <w:b w:val="0"/>
          <w:bCs w:val="0"/>
          <w:color w:val="000000" w:themeColor="text1"/>
          <w:sz w:val="22"/>
          <w:szCs w:val="22"/>
          <w:shd w:val="clear" w:color="auto" w:fill="FFFFFF"/>
        </w:rPr>
        <w:t xml:space="preserve"> CD “</w:t>
      </w:r>
      <w:proofErr w:type="spellStart"/>
      <w:r w:rsidRPr="00942AA5">
        <w:rPr>
          <w:rFonts w:ascii="Century Gothic" w:hAnsi="Century Gothic"/>
          <w:b w:val="0"/>
          <w:bCs w:val="0"/>
          <w:color w:val="000000" w:themeColor="text1"/>
          <w:sz w:val="22"/>
          <w:szCs w:val="22"/>
          <w:shd w:val="clear" w:color="auto" w:fill="FFFFFF"/>
        </w:rPr>
        <w:t>Sisters</w:t>
      </w:r>
      <w:proofErr w:type="spellEnd"/>
      <w:r w:rsidRPr="00942AA5">
        <w:rPr>
          <w:rFonts w:ascii="Century Gothic" w:hAnsi="Century Gothic"/>
          <w:b w:val="0"/>
          <w:bCs w:val="0"/>
          <w:color w:val="000000" w:themeColor="text1"/>
          <w:sz w:val="22"/>
          <w:szCs w:val="22"/>
          <w:shd w:val="clear" w:color="auto" w:fill="FFFFFF"/>
        </w:rPr>
        <w:t xml:space="preserve">” bajo su propio sello discográfico KML </w:t>
      </w:r>
      <w:proofErr w:type="spellStart"/>
      <w:r w:rsidRPr="00942AA5">
        <w:rPr>
          <w:rFonts w:ascii="Century Gothic" w:hAnsi="Century Gothic"/>
          <w:b w:val="0"/>
          <w:bCs w:val="0"/>
          <w:color w:val="000000" w:themeColor="text1"/>
          <w:sz w:val="22"/>
          <w:szCs w:val="22"/>
          <w:shd w:val="clear" w:color="auto" w:fill="FFFFFF"/>
        </w:rPr>
        <w:t>Recordings</w:t>
      </w:r>
      <w:proofErr w:type="spellEnd"/>
      <w:r w:rsidRPr="00942AA5">
        <w:rPr>
          <w:rFonts w:ascii="Century Gothic" w:hAnsi="Century Gothic"/>
          <w:b w:val="0"/>
          <w:bCs w:val="0"/>
          <w:color w:val="000000" w:themeColor="text1"/>
          <w:sz w:val="22"/>
          <w:szCs w:val="22"/>
          <w:shd w:val="clear" w:color="auto" w:fill="FFFFFF"/>
        </w:rPr>
        <w:t>, con una selección de obras que han sido representativas en su carrera profesional y en su vida personal. En 2015 su espectáculo “</w:t>
      </w:r>
      <w:proofErr w:type="spellStart"/>
      <w:r w:rsidRPr="00942AA5">
        <w:rPr>
          <w:rFonts w:ascii="Century Gothic" w:hAnsi="Century Gothic"/>
          <w:b w:val="0"/>
          <w:bCs w:val="0"/>
          <w:color w:val="000000" w:themeColor="text1"/>
          <w:sz w:val="22"/>
          <w:szCs w:val="22"/>
          <w:shd w:val="clear" w:color="auto" w:fill="FFFFFF"/>
        </w:rPr>
        <w:t>Love</w:t>
      </w:r>
      <w:proofErr w:type="spellEnd"/>
      <w:r w:rsidRPr="00942AA5">
        <w:rPr>
          <w:rFonts w:ascii="Century Gothic" w:hAnsi="Century Gothic"/>
          <w:b w:val="0"/>
          <w:bCs w:val="0"/>
          <w:color w:val="000000" w:themeColor="text1"/>
          <w:sz w:val="22"/>
          <w:szCs w:val="22"/>
          <w:shd w:val="clear" w:color="auto" w:fill="FFFFFF"/>
        </w:rPr>
        <w:t xml:space="preserve"> </w:t>
      </w:r>
      <w:proofErr w:type="spellStart"/>
      <w:r w:rsidRPr="00942AA5">
        <w:rPr>
          <w:rFonts w:ascii="Century Gothic" w:hAnsi="Century Gothic"/>
          <w:b w:val="0"/>
          <w:bCs w:val="0"/>
          <w:color w:val="000000" w:themeColor="text1"/>
          <w:sz w:val="22"/>
          <w:szCs w:val="22"/>
          <w:shd w:val="clear" w:color="auto" w:fill="FFFFFF"/>
        </w:rPr>
        <w:t>Stories</w:t>
      </w:r>
      <w:proofErr w:type="spellEnd"/>
      <w:r w:rsidRPr="00942AA5">
        <w:rPr>
          <w:rFonts w:ascii="Century Gothic" w:hAnsi="Century Gothic"/>
          <w:b w:val="0"/>
          <w:bCs w:val="0"/>
          <w:color w:val="000000" w:themeColor="text1"/>
          <w:sz w:val="22"/>
          <w:szCs w:val="22"/>
          <w:shd w:val="clear" w:color="auto" w:fill="FFFFFF"/>
        </w:rPr>
        <w:t>” con una nueva obra “</w:t>
      </w:r>
      <w:proofErr w:type="spellStart"/>
      <w:r w:rsidRPr="00942AA5">
        <w:rPr>
          <w:rFonts w:ascii="Century Gothic" w:hAnsi="Century Gothic"/>
          <w:b w:val="0"/>
          <w:bCs w:val="0"/>
          <w:color w:val="000000" w:themeColor="text1"/>
          <w:sz w:val="22"/>
          <w:szCs w:val="22"/>
          <w:shd w:val="clear" w:color="auto" w:fill="FFFFFF"/>
        </w:rPr>
        <w:t>Star</w:t>
      </w:r>
      <w:proofErr w:type="spellEnd"/>
      <w:r w:rsidRPr="00942AA5">
        <w:rPr>
          <w:rFonts w:ascii="Century Gothic" w:hAnsi="Century Gothic"/>
          <w:b w:val="0"/>
          <w:bCs w:val="0"/>
          <w:color w:val="000000" w:themeColor="text1"/>
          <w:sz w:val="22"/>
          <w:szCs w:val="22"/>
          <w:shd w:val="clear" w:color="auto" w:fill="FFFFFF"/>
        </w:rPr>
        <w:t xml:space="preserve"> </w:t>
      </w:r>
      <w:proofErr w:type="spellStart"/>
      <w:r w:rsidRPr="00942AA5">
        <w:rPr>
          <w:rFonts w:ascii="Century Gothic" w:hAnsi="Century Gothic"/>
          <w:b w:val="0"/>
          <w:bCs w:val="0"/>
          <w:color w:val="000000" w:themeColor="text1"/>
          <w:sz w:val="22"/>
          <w:szCs w:val="22"/>
          <w:shd w:val="clear" w:color="auto" w:fill="FFFFFF"/>
        </w:rPr>
        <w:t>Cross’d</w:t>
      </w:r>
      <w:proofErr w:type="spellEnd"/>
      <w:r w:rsidRPr="00942AA5">
        <w:rPr>
          <w:rFonts w:ascii="Century Gothic" w:hAnsi="Century Gothic"/>
          <w:b w:val="0"/>
          <w:bCs w:val="0"/>
          <w:color w:val="000000" w:themeColor="text1"/>
          <w:sz w:val="22"/>
          <w:szCs w:val="22"/>
          <w:shd w:val="clear" w:color="auto" w:fill="FFFFFF"/>
        </w:rPr>
        <w:t xml:space="preserve"> </w:t>
      </w:r>
      <w:proofErr w:type="spellStart"/>
      <w:r w:rsidRPr="00942AA5">
        <w:rPr>
          <w:rFonts w:ascii="Century Gothic" w:hAnsi="Century Gothic"/>
          <w:b w:val="0"/>
          <w:bCs w:val="0"/>
          <w:color w:val="000000" w:themeColor="text1"/>
          <w:sz w:val="22"/>
          <w:szCs w:val="22"/>
          <w:shd w:val="clear" w:color="auto" w:fill="FFFFFF"/>
        </w:rPr>
        <w:t>Lovers</w:t>
      </w:r>
      <w:proofErr w:type="spellEnd"/>
      <w:r w:rsidRPr="00942AA5">
        <w:rPr>
          <w:rFonts w:ascii="Century Gothic" w:hAnsi="Century Gothic"/>
          <w:b w:val="0"/>
          <w:bCs w:val="0"/>
          <w:color w:val="000000" w:themeColor="text1"/>
          <w:sz w:val="22"/>
          <w:szCs w:val="22"/>
          <w:shd w:val="clear" w:color="auto" w:fill="FFFFFF"/>
        </w:rPr>
        <w:t xml:space="preserve">” escrita por David </w:t>
      </w:r>
      <w:proofErr w:type="spellStart"/>
      <w:r w:rsidRPr="00942AA5">
        <w:rPr>
          <w:rFonts w:ascii="Century Gothic" w:hAnsi="Century Gothic"/>
          <w:b w:val="0"/>
          <w:bCs w:val="0"/>
          <w:color w:val="000000" w:themeColor="text1"/>
          <w:sz w:val="22"/>
          <w:szCs w:val="22"/>
          <w:shd w:val="clear" w:color="auto" w:fill="FFFFFF"/>
        </w:rPr>
        <w:t>Chalmin</w:t>
      </w:r>
      <w:proofErr w:type="spellEnd"/>
      <w:r w:rsidRPr="00942AA5">
        <w:rPr>
          <w:rFonts w:ascii="Century Gothic" w:hAnsi="Century Gothic"/>
          <w:b w:val="0"/>
          <w:bCs w:val="0"/>
          <w:color w:val="000000" w:themeColor="text1"/>
          <w:sz w:val="22"/>
          <w:szCs w:val="22"/>
          <w:shd w:val="clear" w:color="auto" w:fill="FFFFFF"/>
        </w:rPr>
        <w:t xml:space="preserve">, se estrenó en la </w:t>
      </w:r>
      <w:proofErr w:type="spellStart"/>
      <w:r w:rsidRPr="00942AA5">
        <w:rPr>
          <w:rFonts w:ascii="Century Gothic" w:hAnsi="Century Gothic"/>
          <w:b w:val="0"/>
          <w:bCs w:val="0"/>
          <w:color w:val="000000" w:themeColor="text1"/>
          <w:sz w:val="22"/>
          <w:szCs w:val="22"/>
          <w:shd w:val="clear" w:color="auto" w:fill="FFFFFF"/>
        </w:rPr>
        <w:t>Philharmonie</w:t>
      </w:r>
      <w:proofErr w:type="spellEnd"/>
      <w:r w:rsidRPr="00942AA5">
        <w:rPr>
          <w:rFonts w:ascii="Century Gothic" w:hAnsi="Century Gothic"/>
          <w:b w:val="0"/>
          <w:bCs w:val="0"/>
          <w:color w:val="000000" w:themeColor="text1"/>
          <w:sz w:val="22"/>
          <w:szCs w:val="22"/>
          <w:shd w:val="clear" w:color="auto" w:fill="FFFFFF"/>
        </w:rPr>
        <w:t xml:space="preserve"> de París. Esta composición original para dos pianos, guitarra eléctrica y batería está basada en el drama de Shakespeare “Romeo y Julieta”. </w:t>
      </w:r>
      <w:r w:rsidR="00942AA5">
        <w:rPr>
          <w:rFonts w:ascii="Century Gothic" w:hAnsi="Century Gothic"/>
          <w:b w:val="0"/>
          <w:bCs w:val="0"/>
          <w:color w:val="000000" w:themeColor="text1"/>
          <w:sz w:val="22"/>
          <w:szCs w:val="22"/>
          <w:shd w:val="clear" w:color="auto" w:fill="FFFFFF"/>
        </w:rPr>
        <w:t>Ese mismo año</w:t>
      </w:r>
      <w:r w:rsidRPr="00942AA5">
        <w:rPr>
          <w:rFonts w:ascii="Century Gothic" w:hAnsi="Century Gothic"/>
          <w:b w:val="0"/>
          <w:bCs w:val="0"/>
          <w:color w:val="000000" w:themeColor="text1"/>
          <w:sz w:val="22"/>
          <w:szCs w:val="22"/>
          <w:shd w:val="clear" w:color="auto" w:fill="FFFFFF"/>
        </w:rPr>
        <w:t xml:space="preserve"> interpretaron el estreno mundial, en Los </w:t>
      </w:r>
      <w:proofErr w:type="spellStart"/>
      <w:r w:rsidRPr="00942AA5">
        <w:rPr>
          <w:rFonts w:ascii="Century Gothic" w:hAnsi="Century Gothic"/>
          <w:b w:val="0"/>
          <w:bCs w:val="0"/>
          <w:color w:val="000000" w:themeColor="text1"/>
          <w:sz w:val="22"/>
          <w:szCs w:val="22"/>
          <w:shd w:val="clear" w:color="auto" w:fill="FFFFFF"/>
        </w:rPr>
        <w:t>Angeles</w:t>
      </w:r>
      <w:proofErr w:type="spellEnd"/>
      <w:r w:rsidRPr="00942AA5">
        <w:rPr>
          <w:rFonts w:ascii="Century Gothic" w:hAnsi="Century Gothic"/>
          <w:b w:val="0"/>
          <w:bCs w:val="0"/>
          <w:color w:val="000000" w:themeColor="text1"/>
          <w:sz w:val="22"/>
          <w:szCs w:val="22"/>
          <w:shd w:val="clear" w:color="auto" w:fill="FFFFFF"/>
        </w:rPr>
        <w:t xml:space="preserve">, del concierto compuesto para ellas de Philip </w:t>
      </w:r>
      <w:proofErr w:type="spellStart"/>
      <w:r w:rsidRPr="00942AA5">
        <w:rPr>
          <w:rFonts w:ascii="Century Gothic" w:hAnsi="Century Gothic"/>
          <w:b w:val="0"/>
          <w:bCs w:val="0"/>
          <w:color w:val="000000" w:themeColor="text1"/>
          <w:sz w:val="22"/>
          <w:szCs w:val="22"/>
          <w:shd w:val="clear" w:color="auto" w:fill="FFFFFF"/>
        </w:rPr>
        <w:t>Glass</w:t>
      </w:r>
      <w:proofErr w:type="spellEnd"/>
      <w:r w:rsidRPr="00942AA5">
        <w:rPr>
          <w:rFonts w:ascii="Century Gothic" w:hAnsi="Century Gothic"/>
          <w:b w:val="0"/>
          <w:bCs w:val="0"/>
          <w:color w:val="000000" w:themeColor="text1"/>
          <w:sz w:val="22"/>
          <w:szCs w:val="22"/>
          <w:shd w:val="clear" w:color="auto" w:fill="FFFFFF"/>
        </w:rPr>
        <w:t xml:space="preserve">, junto a la Los </w:t>
      </w:r>
      <w:proofErr w:type="spellStart"/>
      <w:r w:rsidRPr="00942AA5">
        <w:rPr>
          <w:rFonts w:ascii="Century Gothic" w:hAnsi="Century Gothic"/>
          <w:b w:val="0"/>
          <w:bCs w:val="0"/>
          <w:color w:val="000000" w:themeColor="text1"/>
          <w:sz w:val="22"/>
          <w:szCs w:val="22"/>
          <w:shd w:val="clear" w:color="auto" w:fill="FFFFFF"/>
        </w:rPr>
        <w:t>Angeles</w:t>
      </w:r>
      <w:proofErr w:type="spellEnd"/>
      <w:r w:rsidRPr="00942AA5">
        <w:rPr>
          <w:rFonts w:ascii="Century Gothic" w:hAnsi="Century Gothic"/>
          <w:b w:val="0"/>
          <w:bCs w:val="0"/>
          <w:color w:val="000000" w:themeColor="text1"/>
          <w:sz w:val="22"/>
          <w:szCs w:val="22"/>
          <w:shd w:val="clear" w:color="auto" w:fill="FFFFFF"/>
        </w:rPr>
        <w:t xml:space="preserve"> </w:t>
      </w:r>
      <w:proofErr w:type="spellStart"/>
      <w:r w:rsidRPr="00942AA5">
        <w:rPr>
          <w:rFonts w:ascii="Century Gothic" w:hAnsi="Century Gothic"/>
          <w:b w:val="0"/>
          <w:bCs w:val="0"/>
          <w:color w:val="000000" w:themeColor="text1"/>
          <w:sz w:val="22"/>
          <w:szCs w:val="22"/>
          <w:shd w:val="clear" w:color="auto" w:fill="FFFFFF"/>
        </w:rPr>
        <w:t>Philarmonic</w:t>
      </w:r>
      <w:proofErr w:type="spellEnd"/>
      <w:r w:rsidRPr="00942AA5">
        <w:rPr>
          <w:rFonts w:ascii="Century Gothic" w:hAnsi="Century Gothic"/>
          <w:b w:val="0"/>
          <w:bCs w:val="0"/>
          <w:color w:val="000000" w:themeColor="text1"/>
          <w:sz w:val="22"/>
          <w:szCs w:val="22"/>
          <w:shd w:val="clear" w:color="auto" w:fill="FFFFFF"/>
        </w:rPr>
        <w:t xml:space="preserve"> y Gustavo </w:t>
      </w:r>
      <w:proofErr w:type="spellStart"/>
      <w:r w:rsidRPr="00942AA5">
        <w:rPr>
          <w:rFonts w:ascii="Century Gothic" w:hAnsi="Century Gothic"/>
          <w:b w:val="0"/>
          <w:bCs w:val="0"/>
          <w:color w:val="000000" w:themeColor="text1"/>
          <w:sz w:val="22"/>
          <w:szCs w:val="22"/>
          <w:shd w:val="clear" w:color="auto" w:fill="FFFFFF"/>
        </w:rPr>
        <w:t>Dudamel</w:t>
      </w:r>
      <w:proofErr w:type="spellEnd"/>
      <w:r w:rsidRPr="00942AA5">
        <w:rPr>
          <w:rFonts w:ascii="Century Gothic" w:hAnsi="Century Gothic"/>
          <w:b w:val="0"/>
          <w:bCs w:val="0"/>
          <w:color w:val="000000" w:themeColor="text1"/>
          <w:sz w:val="22"/>
          <w:szCs w:val="22"/>
          <w:shd w:val="clear" w:color="auto" w:fill="FFFFFF"/>
        </w:rPr>
        <w:t xml:space="preserve">. </w:t>
      </w:r>
      <w:r w:rsidR="00942AA5">
        <w:rPr>
          <w:rFonts w:ascii="Century Gothic" w:hAnsi="Century Gothic"/>
          <w:b w:val="0"/>
          <w:bCs w:val="0"/>
          <w:color w:val="000000" w:themeColor="text1"/>
          <w:sz w:val="22"/>
          <w:szCs w:val="22"/>
          <w:shd w:val="clear" w:color="auto" w:fill="FFFFFF"/>
        </w:rPr>
        <w:t xml:space="preserve">Esta obra fue estrenada en 2016 </w:t>
      </w:r>
      <w:r w:rsidRPr="00942AA5">
        <w:rPr>
          <w:rFonts w:ascii="Century Gothic" w:hAnsi="Century Gothic"/>
          <w:b w:val="0"/>
          <w:bCs w:val="0"/>
          <w:color w:val="000000" w:themeColor="text1"/>
          <w:sz w:val="22"/>
          <w:szCs w:val="22"/>
          <w:shd w:val="clear" w:color="auto" w:fill="FFFFFF"/>
        </w:rPr>
        <w:t>en España junto a la Orquesta Nacional y bajo la dirección de Dennis Russell Davies.</w:t>
      </w:r>
    </w:p>
    <w:p w:rsidR="0057603E" w:rsidRDefault="0057603E" w:rsidP="00C21BE7">
      <w:pPr>
        <w:pStyle w:val="western"/>
        <w:spacing w:after="284"/>
        <w:jc w:val="both"/>
        <w:rPr>
          <w:rFonts w:ascii="Century Gothic" w:hAnsi="Century Gothic"/>
          <w:b w:val="0"/>
          <w:bCs w:val="0"/>
          <w:color w:val="000000" w:themeColor="text1"/>
          <w:sz w:val="22"/>
          <w:szCs w:val="22"/>
          <w:shd w:val="clear" w:color="auto" w:fill="FFFFFF"/>
        </w:rPr>
      </w:pPr>
      <w:bookmarkStart w:id="0" w:name="_GoBack"/>
      <w:bookmarkEnd w:id="0"/>
    </w:p>
    <w:sectPr w:rsidR="0057603E" w:rsidSect="000969B8">
      <w:headerReference w:type="default" r:id="rId12"/>
      <w:footerReference w:type="even" r:id="rId13"/>
      <w:footerReference w:type="default" r:id="rId14"/>
      <w:pgSz w:w="11906" w:h="16838"/>
      <w:pgMar w:top="1418" w:right="849" w:bottom="212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71" w:rsidRDefault="00EA2271" w:rsidP="00F355D8">
      <w:pPr>
        <w:spacing w:after="0" w:line="240" w:lineRule="auto"/>
      </w:pPr>
      <w:r>
        <w:separator/>
      </w:r>
    </w:p>
  </w:endnote>
  <w:endnote w:type="continuationSeparator" w:id="0">
    <w:p w:rsidR="00EA2271" w:rsidRDefault="00EA2271" w:rsidP="00F3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D8" w:rsidRDefault="00F355D8" w:rsidP="00F355D8">
    <w:pPr>
      <w:pStyle w:val="Piedepgina"/>
      <w:spacing w:after="100" w:afterAutospacing="1"/>
      <w:contextualSpacing/>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1F" w:rsidRDefault="00A5731F" w:rsidP="00A5731F">
    <w:pPr>
      <w:jc w:val="right"/>
    </w:pPr>
    <w:r>
      <w:rPr>
        <w:rFonts w:ascii="Century Gothic" w:hAnsi="Century Gothic"/>
        <w:noProof/>
        <w:sz w:val="18"/>
        <w:lang w:eastAsia="es-E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-109008</wp:posOffset>
              </wp:positionV>
              <wp:extent cx="3064933" cy="863600"/>
              <wp:effectExtent l="0" t="0" r="0" b="0"/>
              <wp:wrapNone/>
              <wp:docPr id="52" name="Rectángulo 52"/>
              <wp:cNvGraphicFramePr/>
              <a:graphic xmlns:a="http://schemas.openxmlformats.org/drawingml/2006/main">
                <a:graphicData uri="http://schemas.microsoft.com/office/word/2010/wordprocessingShape">
                  <wps:wsp>
                    <wps:cNvSpPr/>
                    <wps:spPr>
                      <a:xfrm>
                        <a:off x="0" y="0"/>
                        <a:ext cx="3064933" cy="86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731F" w:rsidRPr="00A5731F" w:rsidRDefault="00A5731F" w:rsidP="00A5731F">
                          <w:pPr>
                            <w:spacing w:after="100" w:afterAutospacing="1" w:line="240" w:lineRule="auto"/>
                            <w:contextualSpacing/>
                            <w:rPr>
                              <w:rFonts w:ascii="Century Gothic" w:hAnsi="Century Gothic"/>
                              <w:color w:val="000000" w:themeColor="text1"/>
                              <w:sz w:val="18"/>
                            </w:rPr>
                          </w:pPr>
                          <w:r w:rsidRPr="00A5731F">
                            <w:rPr>
                              <w:rFonts w:ascii="Century Gothic" w:hAnsi="Century Gothic"/>
                              <w:color w:val="000000" w:themeColor="text1"/>
                              <w:sz w:val="18"/>
                            </w:rPr>
                            <w:t>Comunicación</w:t>
                          </w:r>
                        </w:p>
                        <w:p w:rsidR="00A5731F" w:rsidRPr="00A5731F" w:rsidRDefault="00A5731F" w:rsidP="00A5731F">
                          <w:pPr>
                            <w:spacing w:after="100" w:afterAutospacing="1" w:line="240" w:lineRule="auto"/>
                            <w:contextualSpacing/>
                            <w:rPr>
                              <w:rFonts w:ascii="Century Gothic" w:hAnsi="Century Gothic"/>
                              <w:color w:val="000000" w:themeColor="text1"/>
                              <w:sz w:val="18"/>
                            </w:rPr>
                          </w:pPr>
                          <w:r w:rsidRPr="00A5731F">
                            <w:rPr>
                              <w:rFonts w:ascii="Century Gothic" w:hAnsi="Century Gothic"/>
                              <w:color w:val="000000" w:themeColor="text1"/>
                              <w:sz w:val="18"/>
                            </w:rPr>
                            <w:t xml:space="preserve">Consejería de Turismo, Cultura y Deportes. </w:t>
                          </w:r>
                        </w:p>
                        <w:p w:rsidR="00A5731F" w:rsidRPr="00A5731F" w:rsidRDefault="00A5731F" w:rsidP="00A5731F">
                          <w:pPr>
                            <w:spacing w:after="100" w:afterAutospacing="1" w:line="240" w:lineRule="auto"/>
                            <w:contextualSpacing/>
                            <w:rPr>
                              <w:rFonts w:ascii="Century Gothic" w:hAnsi="Century Gothic"/>
                              <w:color w:val="000000" w:themeColor="text1"/>
                              <w:sz w:val="18"/>
                            </w:rPr>
                          </w:pPr>
                          <w:r w:rsidRPr="00A5731F">
                            <w:rPr>
                              <w:rFonts w:ascii="Century Gothic" w:hAnsi="Century Gothic"/>
                              <w:color w:val="000000" w:themeColor="text1"/>
                              <w:sz w:val="18"/>
                            </w:rPr>
                            <w:t>Gobierno de Canarias.</w:t>
                          </w:r>
                        </w:p>
                        <w:p w:rsidR="00A5731F" w:rsidRPr="00A5731F" w:rsidRDefault="00A5731F" w:rsidP="00A5731F">
                          <w:pPr>
                            <w:spacing w:after="100" w:afterAutospacing="1" w:line="240" w:lineRule="auto"/>
                            <w:contextualSpacing/>
                            <w:rPr>
                              <w:rFonts w:ascii="Century Gothic" w:hAnsi="Century Gothic"/>
                              <w:color w:val="000000" w:themeColor="text1"/>
                              <w:sz w:val="18"/>
                            </w:rPr>
                          </w:pPr>
                          <w:r w:rsidRPr="00A5731F">
                            <w:rPr>
                              <w:rFonts w:ascii="Century Gothic" w:hAnsi="Century Gothic"/>
                              <w:color w:val="000000" w:themeColor="text1"/>
                              <w:sz w:val="18"/>
                            </w:rPr>
                            <w:t>922 53 11 01  |  610500999 | 686734975</w:t>
                          </w:r>
                        </w:p>
                        <w:p w:rsidR="00A5731F" w:rsidRPr="00F355D8" w:rsidRDefault="00A5731F" w:rsidP="00A5731F">
                          <w:pPr>
                            <w:spacing w:after="100" w:afterAutospacing="1" w:line="240" w:lineRule="auto"/>
                            <w:contextualSpacing/>
                            <w:rPr>
                              <w:rFonts w:ascii="Century Gothic" w:hAnsi="Century Gothic"/>
                              <w:sz w:val="18"/>
                            </w:rPr>
                          </w:pPr>
                          <w:r w:rsidRPr="00A5731F">
                            <w:rPr>
                              <w:rFonts w:ascii="Century Gothic" w:hAnsi="Century Gothic"/>
                              <w:color w:val="000000" w:themeColor="text1"/>
                              <w:sz w:val="18"/>
                            </w:rPr>
                            <w:t>info@canariasculturaenred.com</w:t>
                          </w:r>
                          <w:r w:rsidRPr="00F355D8">
                            <w:rPr>
                              <w:rFonts w:ascii="Century Gothic" w:hAnsi="Century Gothic"/>
                              <w:sz w:val="18"/>
                            </w:rPr>
                            <w:t>info@canariasculturaenred.com</w:t>
                          </w:r>
                        </w:p>
                        <w:p w:rsidR="00A5731F" w:rsidRPr="00F355D8" w:rsidRDefault="00A5731F" w:rsidP="00A5731F">
                          <w:pPr>
                            <w:spacing w:after="100" w:afterAutospacing="1" w:line="240" w:lineRule="auto"/>
                            <w:contextualSpacing/>
                            <w:rPr>
                              <w:rFonts w:ascii="Century Gothic" w:hAnsi="Century Gothic"/>
                              <w:sz w:val="18"/>
                            </w:rPr>
                          </w:pPr>
                          <w:r w:rsidRPr="00F355D8">
                            <w:rPr>
                              <w:rFonts w:ascii="Century Gothic" w:hAnsi="Century Gothic"/>
                              <w:sz w:val="18"/>
                            </w:rPr>
                            <w:t xml:space="preserve">Deportes. </w:t>
                          </w:r>
                        </w:p>
                        <w:p w:rsidR="00A5731F" w:rsidRPr="00F355D8" w:rsidRDefault="00A5731F" w:rsidP="00A5731F">
                          <w:pPr>
                            <w:spacing w:after="100" w:afterAutospacing="1" w:line="240" w:lineRule="auto"/>
                            <w:contextualSpacing/>
                            <w:rPr>
                              <w:rFonts w:ascii="Century Gothic" w:hAnsi="Century Gothic"/>
                              <w:sz w:val="18"/>
                            </w:rPr>
                          </w:pPr>
                          <w:r w:rsidRPr="00F355D8">
                            <w:rPr>
                              <w:rFonts w:ascii="Century Gothic" w:hAnsi="Century Gothic"/>
                              <w:sz w:val="18"/>
                            </w:rPr>
                            <w:t>Gobierno de Canarias.</w:t>
                          </w:r>
                        </w:p>
                        <w:p w:rsidR="00A5731F" w:rsidRPr="00F355D8" w:rsidRDefault="00A5731F" w:rsidP="00A5731F">
                          <w:pPr>
                            <w:spacing w:after="100" w:afterAutospacing="1" w:line="240" w:lineRule="auto"/>
                            <w:contextualSpacing/>
                            <w:rPr>
                              <w:rFonts w:ascii="Century Gothic" w:hAnsi="Century Gothic"/>
                              <w:sz w:val="18"/>
                            </w:rPr>
                          </w:pPr>
                          <w:r w:rsidRPr="00F355D8">
                            <w:rPr>
                              <w:rFonts w:ascii="Century Gothic" w:hAnsi="Century Gothic"/>
                              <w:sz w:val="18"/>
                            </w:rPr>
                            <w:t>922 53 11 01  |  610500999 | 686734975</w:t>
                          </w:r>
                        </w:p>
                        <w:p w:rsidR="00A5731F" w:rsidRPr="00F355D8" w:rsidRDefault="00A5731F" w:rsidP="00A5731F">
                          <w:pPr>
                            <w:spacing w:after="100" w:afterAutospacing="1" w:line="240" w:lineRule="auto"/>
                            <w:contextualSpacing/>
                            <w:rPr>
                              <w:rFonts w:ascii="Century Gothic" w:hAnsi="Century Gothic"/>
                              <w:sz w:val="18"/>
                            </w:rPr>
                          </w:pPr>
                          <w:r w:rsidRPr="00F355D8">
                            <w:rPr>
                              <w:rFonts w:ascii="Century Gothic" w:hAnsi="Century Gothic"/>
                              <w:sz w:val="18"/>
                            </w:rPr>
                            <w:t>info@canariasculturaenred.com</w:t>
                          </w:r>
                        </w:p>
                        <w:p w:rsidR="00F355D8" w:rsidRDefault="00F355D8" w:rsidP="00F355D8">
                          <w:pPr>
                            <w:jc w:val="center"/>
                          </w:pPr>
                          <w:r>
                            <w:rPr>
                              <w:noProof/>
                              <w:lang w:eastAsia="es-ES"/>
                            </w:rPr>
                            <w:drawing>
                              <wp:inline distT="0" distB="0" distL="0" distR="0">
                                <wp:extent cx="288000" cy="288000"/>
                                <wp:effectExtent l="0" t="0" r="0" b="0"/>
                                <wp:docPr id="30" name="Imagen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G.jpg"/>
                                        <pic:cNvPicPr/>
                                      </pic:nvPicPr>
                                      <pic:blipFill>
                                        <a:blip r:embed="rId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2" o:spid="_x0000_s1027" style="position:absolute;left:0;text-align:left;margin-left:0;margin-top:-8.6pt;width:241.35pt;height:6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" filled="f" stroked="f" strokeweight="1pt">
              <v:textbox>
                <w:txbxContent>
                  <w:p w:rsidR="00A5731F" w:rsidRPr="00A5731F" w:rsidRDefault="00A5731F" w:rsidP="00A5731F">
                    <w:pPr>
                      <w:spacing w:after="100" w:afterAutospacing="1" w:line="240" w:lineRule="auto"/>
                      <w:contextualSpacing/>
                      <w:rPr>
                        <w:rFonts w:ascii="Century Gothic" w:hAnsi="Century Gothic"/>
                        <w:color w:val="000000" w:themeColor="text1"/>
                        <w:sz w:val="18"/>
                      </w:rPr>
                    </w:pPr>
                    <w:r w:rsidRPr="00A5731F">
                      <w:rPr>
                        <w:rFonts w:ascii="Century Gothic" w:hAnsi="Century Gothic"/>
                        <w:color w:val="000000" w:themeColor="text1"/>
                        <w:sz w:val="18"/>
                      </w:rPr>
                      <w:t>Comunicación</w:t>
                    </w:r>
                  </w:p>
                  <w:p w:rsidR="00A5731F" w:rsidRPr="00A5731F" w:rsidRDefault="00A5731F" w:rsidP="00A5731F">
                    <w:pPr>
                      <w:spacing w:after="100" w:afterAutospacing="1" w:line="240" w:lineRule="auto"/>
                      <w:contextualSpacing/>
                      <w:rPr>
                        <w:rFonts w:ascii="Century Gothic" w:hAnsi="Century Gothic"/>
                        <w:color w:val="000000" w:themeColor="text1"/>
                        <w:sz w:val="18"/>
                      </w:rPr>
                    </w:pPr>
                    <w:r w:rsidRPr="00A5731F">
                      <w:rPr>
                        <w:rFonts w:ascii="Century Gothic" w:hAnsi="Century Gothic"/>
                        <w:color w:val="000000" w:themeColor="text1"/>
                        <w:sz w:val="18"/>
                      </w:rPr>
                      <w:t xml:space="preserve">Consejería de Turismo, Cultura y Deportes. </w:t>
                    </w:r>
                  </w:p>
                  <w:p w:rsidR="00A5731F" w:rsidRPr="00A5731F" w:rsidRDefault="00A5731F" w:rsidP="00A5731F">
                    <w:pPr>
                      <w:spacing w:after="100" w:afterAutospacing="1" w:line="240" w:lineRule="auto"/>
                      <w:contextualSpacing/>
                      <w:rPr>
                        <w:rFonts w:ascii="Century Gothic" w:hAnsi="Century Gothic"/>
                        <w:color w:val="000000" w:themeColor="text1"/>
                        <w:sz w:val="18"/>
                      </w:rPr>
                    </w:pPr>
                    <w:r w:rsidRPr="00A5731F">
                      <w:rPr>
                        <w:rFonts w:ascii="Century Gothic" w:hAnsi="Century Gothic"/>
                        <w:color w:val="000000" w:themeColor="text1"/>
                        <w:sz w:val="18"/>
                      </w:rPr>
                      <w:t>Gobierno de Canarias.</w:t>
                    </w:r>
                  </w:p>
                  <w:p w:rsidR="00A5731F" w:rsidRPr="00A5731F" w:rsidRDefault="00A5731F" w:rsidP="00A5731F">
                    <w:pPr>
                      <w:spacing w:after="100" w:afterAutospacing="1" w:line="240" w:lineRule="auto"/>
                      <w:contextualSpacing/>
                      <w:rPr>
                        <w:rFonts w:ascii="Century Gothic" w:hAnsi="Century Gothic"/>
                        <w:color w:val="000000" w:themeColor="text1"/>
                        <w:sz w:val="18"/>
                      </w:rPr>
                    </w:pPr>
                    <w:r w:rsidRPr="00A5731F">
                      <w:rPr>
                        <w:rFonts w:ascii="Century Gothic" w:hAnsi="Century Gothic"/>
                        <w:color w:val="000000" w:themeColor="text1"/>
                        <w:sz w:val="18"/>
                      </w:rPr>
                      <w:t>922 53 11 01  |  610500999 | 686734975</w:t>
                    </w:r>
                  </w:p>
                  <w:p w:rsidR="00A5731F" w:rsidRPr="00F355D8" w:rsidRDefault="00A5731F" w:rsidP="00A5731F">
                    <w:pPr>
                      <w:spacing w:after="100" w:afterAutospacing="1" w:line="240" w:lineRule="auto"/>
                      <w:contextualSpacing/>
                      <w:rPr>
                        <w:rFonts w:ascii="Century Gothic" w:hAnsi="Century Gothic"/>
                        <w:sz w:val="18"/>
                      </w:rPr>
                    </w:pPr>
                    <w:r w:rsidRPr="00A5731F">
                      <w:rPr>
                        <w:rFonts w:ascii="Century Gothic" w:hAnsi="Century Gothic"/>
                        <w:color w:val="000000" w:themeColor="text1"/>
                        <w:sz w:val="18"/>
                      </w:rPr>
                      <w:t>info@canariasculturaenred.com</w:t>
                    </w:r>
                    <w:r w:rsidRPr="00F355D8">
                      <w:rPr>
                        <w:rFonts w:ascii="Century Gothic" w:hAnsi="Century Gothic"/>
                        <w:sz w:val="18"/>
                      </w:rPr>
                      <w:t>info@canariasculturaenred.com</w:t>
                    </w:r>
                  </w:p>
                  <w:p w:rsidR="00A5731F" w:rsidRPr="00F355D8" w:rsidRDefault="00A5731F" w:rsidP="00A5731F">
                    <w:pPr>
                      <w:spacing w:after="100" w:afterAutospacing="1" w:line="240" w:lineRule="auto"/>
                      <w:contextualSpacing/>
                      <w:rPr>
                        <w:rFonts w:ascii="Century Gothic" w:hAnsi="Century Gothic"/>
                        <w:sz w:val="18"/>
                      </w:rPr>
                    </w:pPr>
                    <w:r w:rsidRPr="00F355D8">
                      <w:rPr>
                        <w:rFonts w:ascii="Century Gothic" w:hAnsi="Century Gothic"/>
                        <w:sz w:val="18"/>
                      </w:rPr>
                      <w:t xml:space="preserve">Deportes. </w:t>
                    </w:r>
                  </w:p>
                  <w:p w:rsidR="00A5731F" w:rsidRPr="00F355D8" w:rsidRDefault="00A5731F" w:rsidP="00A5731F">
                    <w:pPr>
                      <w:spacing w:after="100" w:afterAutospacing="1" w:line="240" w:lineRule="auto"/>
                      <w:contextualSpacing/>
                      <w:rPr>
                        <w:rFonts w:ascii="Century Gothic" w:hAnsi="Century Gothic"/>
                        <w:sz w:val="18"/>
                      </w:rPr>
                    </w:pPr>
                    <w:r w:rsidRPr="00F355D8">
                      <w:rPr>
                        <w:rFonts w:ascii="Century Gothic" w:hAnsi="Century Gothic"/>
                        <w:sz w:val="18"/>
                      </w:rPr>
                      <w:t>Gobierno de Canarias.</w:t>
                    </w:r>
                  </w:p>
                  <w:p w:rsidR="00A5731F" w:rsidRPr="00F355D8" w:rsidRDefault="00A5731F" w:rsidP="00A5731F">
                    <w:pPr>
                      <w:spacing w:after="100" w:afterAutospacing="1" w:line="240" w:lineRule="auto"/>
                      <w:contextualSpacing/>
                      <w:rPr>
                        <w:rFonts w:ascii="Century Gothic" w:hAnsi="Century Gothic"/>
                        <w:sz w:val="18"/>
                      </w:rPr>
                    </w:pPr>
                    <w:r w:rsidRPr="00F355D8">
                      <w:rPr>
                        <w:rFonts w:ascii="Century Gothic" w:hAnsi="Century Gothic"/>
                        <w:sz w:val="18"/>
                      </w:rPr>
                      <w:t>922 53 11 01  |  610500999 | 686734975</w:t>
                    </w:r>
                  </w:p>
                  <w:p w:rsidR="00A5731F" w:rsidRPr="00F355D8" w:rsidRDefault="00A5731F" w:rsidP="00A5731F">
                    <w:pPr>
                      <w:spacing w:after="100" w:afterAutospacing="1" w:line="240" w:lineRule="auto"/>
                      <w:contextualSpacing/>
                      <w:rPr>
                        <w:rFonts w:ascii="Century Gothic" w:hAnsi="Century Gothic"/>
                        <w:sz w:val="18"/>
                      </w:rPr>
                    </w:pPr>
                    <w:r w:rsidRPr="00F355D8">
                      <w:rPr>
                        <w:rFonts w:ascii="Century Gothic" w:hAnsi="Century Gothic"/>
                        <w:sz w:val="18"/>
                      </w:rPr>
                      <w:t>info@canariasculturaenred.com</w:t>
                    </w:r>
                  </w:p>
                  <w:p w:rsidR="00F355D8" w:rsidRDefault="00F355D8" w:rsidP="00F355D8">
                    <w:pPr>
                      <w:jc w:val="center"/>
                    </w:pPr>
                    <w:r>
                      <w:rPr>
                        <w:noProof/>
                        <w:lang w:eastAsia="es-ES"/>
                      </w:rPr>
                      <w:drawing>
                        <wp:inline distT="0" distB="0" distL="0" distR="0">
                          <wp:extent cx="288000" cy="288000"/>
                          <wp:effectExtent l="0" t="0" r="0" b="0"/>
                          <wp:docPr id="319" name="Imagen 31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G.jpg"/>
                                  <pic:cNvPicPr/>
                                </pic:nvPicPr>
                                <pic:blipFill>
                                  <a:blip r:embed="rId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xbxContent>
              </v:textbox>
              <w10:wrap anchorx="margin"/>
            </v:rect>
          </w:pict>
        </mc:Fallback>
      </mc:AlternateContent>
    </w:r>
    <w:r>
      <w:rPr>
        <w:noProof/>
        <w:lang w:eastAsia="es-ES"/>
      </w:rPr>
      <w:drawing>
        <wp:inline distT="0" distB="0" distL="0" distR="0" wp14:anchorId="65B92769" wp14:editId="0B29DD4F">
          <wp:extent cx="288000" cy="288000"/>
          <wp:effectExtent l="0" t="0" r="0" b="0"/>
          <wp:docPr id="27" name="Imagen 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b.png"/>
                  <pic:cNvPicPr/>
                </pic:nvPicPr>
                <pic:blipFill>
                  <a:blip r:embed="rId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t xml:space="preserve">    </w:t>
    </w:r>
    <w:r>
      <w:rPr>
        <w:noProof/>
        <w:lang w:eastAsia="es-ES"/>
      </w:rPr>
      <w:drawing>
        <wp:inline distT="0" distB="0" distL="0" distR="0" wp14:anchorId="601BE455" wp14:editId="29137968">
          <wp:extent cx="288000" cy="279463"/>
          <wp:effectExtent l="0" t="0" r="0" b="6350"/>
          <wp:docPr id="28" name="Imagen 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witter.png"/>
                  <pic:cNvPicPr/>
                </pic:nvPicPr>
                <pic:blipFill>
                  <a:blip r:embed="rId8">
                    <a:extLst>
                      <a:ext uri="{28A0092B-C50C-407E-A947-70E740481C1C}">
                        <a14:useLocalDpi xmlns:a14="http://schemas.microsoft.com/office/drawing/2010/main" val="0"/>
                      </a:ext>
                    </a:extLst>
                  </a:blip>
                  <a:stretch>
                    <a:fillRect/>
                  </a:stretch>
                </pic:blipFill>
                <pic:spPr>
                  <a:xfrm>
                    <a:off x="0" y="0"/>
                    <a:ext cx="288000" cy="279463"/>
                  </a:xfrm>
                  <a:prstGeom prst="rect">
                    <a:avLst/>
                  </a:prstGeom>
                </pic:spPr>
              </pic:pic>
            </a:graphicData>
          </a:graphic>
        </wp:inline>
      </w:drawing>
    </w:r>
    <w:r>
      <w:t xml:space="preserve">    </w:t>
    </w:r>
    <w:r>
      <w:rPr>
        <w:noProof/>
        <w:lang w:eastAsia="es-ES"/>
      </w:rPr>
      <w:drawing>
        <wp:inline distT="0" distB="0" distL="0" distR="0" wp14:anchorId="6B254D2A" wp14:editId="110E41EA">
          <wp:extent cx="288000" cy="288000"/>
          <wp:effectExtent l="0" t="0" r="0" b="0"/>
          <wp:docPr id="29" name="Imagen 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G.jpg"/>
                  <pic:cNvPicPr/>
                </pic:nvPicPr>
                <pic:blipFill>
                  <a:blip r:embed="rId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rsidR="00F355D8" w:rsidRPr="00F355D8" w:rsidRDefault="00F355D8" w:rsidP="00F355D8">
    <w:pPr>
      <w:spacing w:after="100" w:afterAutospacing="1" w:line="240" w:lineRule="auto"/>
      <w:contextualSpacing/>
      <w:rPr>
        <w:rFonts w:ascii="Century Gothic" w:hAnsi="Century Gothic"/>
        <w:sz w:val="18"/>
      </w:rPr>
    </w:pPr>
  </w:p>
  <w:p w:rsidR="00F355D8" w:rsidRPr="00F355D8" w:rsidRDefault="00F355D8" w:rsidP="00F355D8"/>
  <w:p w:rsidR="00F355D8" w:rsidRDefault="00F355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71" w:rsidRDefault="00EA2271" w:rsidP="00F355D8">
      <w:pPr>
        <w:spacing w:after="0" w:line="240" w:lineRule="auto"/>
      </w:pPr>
      <w:r>
        <w:separator/>
      </w:r>
    </w:p>
  </w:footnote>
  <w:footnote w:type="continuationSeparator" w:id="0">
    <w:p w:rsidR="00EA2271" w:rsidRDefault="00EA2271" w:rsidP="00F35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D8" w:rsidRPr="00F355D8" w:rsidRDefault="00F355D8" w:rsidP="00F355D8">
    <w:pPr>
      <w:pStyle w:val="Encabezado"/>
      <w:spacing w:after="100" w:afterAutospacing="1"/>
      <w:ind w:left="-1701"/>
      <w:contextualSpacing/>
      <w:rPr>
        <w:rFonts w:ascii="Century Gothic" w:hAnsi="Century Gothic"/>
        <w:sz w:val="18"/>
      </w:rPr>
    </w:pPr>
    <w:r w:rsidRPr="00F355D8">
      <w:rPr>
        <w:rFonts w:ascii="Century Gothic" w:hAnsi="Century Gothic"/>
        <w:noProof/>
        <w:sz w:val="18"/>
        <w:lang w:eastAsia="es-ES"/>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-424180</wp:posOffset>
              </wp:positionV>
              <wp:extent cx="7493000" cy="1524000"/>
              <wp:effectExtent l="0" t="0" r="0" b="0"/>
              <wp:wrapNone/>
              <wp:docPr id="1" name="Rectángulo 1"/>
              <wp:cNvGraphicFramePr/>
              <a:graphic xmlns:a="http://schemas.openxmlformats.org/drawingml/2006/main">
                <a:graphicData uri="http://schemas.microsoft.com/office/word/2010/wordprocessingShape">
                  <wps:wsp>
                    <wps:cNvSpPr/>
                    <wps:spPr>
                      <a:xfrm>
                        <a:off x="0" y="0"/>
                        <a:ext cx="7493000" cy="15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55D8" w:rsidRDefault="00F355D8" w:rsidP="00F355D8">
                          <w:pPr>
                            <w:ind w:right="-8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7" style="position:absolute;left:0;text-align:left;margin-left:0;margin-top:-33.4pt;width:590pt;height:120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" filled="f" stroked="f" strokeweight="1pt">
              <v:textbox>
                <w:txbxContent>
                  <w:p w:rsidR="00F355D8" w:rsidRDefault="00F355D8" w:rsidP="00F355D8">
                    <w:pPr>
                      <w:ind w:right="-86"/>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9A2"/>
    <w:multiLevelType w:val="hybridMultilevel"/>
    <w:tmpl w:val="B4F6B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D8"/>
    <w:rsid w:val="00040DC9"/>
    <w:rsid w:val="000863E0"/>
    <w:rsid w:val="000969B8"/>
    <w:rsid w:val="001818B7"/>
    <w:rsid w:val="00236E4F"/>
    <w:rsid w:val="003C4BAB"/>
    <w:rsid w:val="00437C0C"/>
    <w:rsid w:val="00445E54"/>
    <w:rsid w:val="004E2E80"/>
    <w:rsid w:val="0057603E"/>
    <w:rsid w:val="006160F6"/>
    <w:rsid w:val="0062298A"/>
    <w:rsid w:val="006638D4"/>
    <w:rsid w:val="00667C3D"/>
    <w:rsid w:val="006F714D"/>
    <w:rsid w:val="00806BD6"/>
    <w:rsid w:val="00845CF5"/>
    <w:rsid w:val="00942AA5"/>
    <w:rsid w:val="00A21387"/>
    <w:rsid w:val="00A5731F"/>
    <w:rsid w:val="00AF10BC"/>
    <w:rsid w:val="00AF5D9B"/>
    <w:rsid w:val="00C1177B"/>
    <w:rsid w:val="00C21BE7"/>
    <w:rsid w:val="00CA414C"/>
    <w:rsid w:val="00D024B3"/>
    <w:rsid w:val="00DD4A9C"/>
    <w:rsid w:val="00DD534B"/>
    <w:rsid w:val="00DE51DB"/>
    <w:rsid w:val="00EA2271"/>
    <w:rsid w:val="00EA27A1"/>
    <w:rsid w:val="00EB4AB3"/>
    <w:rsid w:val="00EE4598"/>
    <w:rsid w:val="00F355D8"/>
    <w:rsid w:val="00FA3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5EA2"/>
  <w15:chartTrackingRefBased/>
  <w15:docId w15:val="{068EF74F-C4A4-42FB-9DA8-26EB5F19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5D8"/>
  </w:style>
  <w:style w:type="paragraph" w:styleId="Piedepgina">
    <w:name w:val="footer"/>
    <w:basedOn w:val="Normal"/>
    <w:link w:val="PiedepginaCar"/>
    <w:uiPriority w:val="99"/>
    <w:unhideWhenUsed/>
    <w:rsid w:val="00F35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5D8"/>
  </w:style>
  <w:style w:type="paragraph" w:customStyle="1" w:styleId="western">
    <w:name w:val="western"/>
    <w:basedOn w:val="Normal"/>
    <w:rsid w:val="00C21BE7"/>
    <w:pPr>
      <w:spacing w:before="100" w:beforeAutospacing="1" w:after="0" w:line="240" w:lineRule="auto"/>
    </w:pPr>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C21BE7"/>
    <w:rPr>
      <w:b/>
      <w:bCs/>
    </w:rPr>
  </w:style>
  <w:style w:type="character" w:styleId="Hipervnculo">
    <w:name w:val="Hyperlink"/>
    <w:basedOn w:val="Fuentedeprrafopredeter"/>
    <w:uiPriority w:val="99"/>
    <w:semiHidden/>
    <w:unhideWhenUsed/>
    <w:rsid w:val="006638D4"/>
    <w:rPr>
      <w:color w:val="0000FF"/>
      <w:u w:val="single"/>
    </w:rPr>
  </w:style>
  <w:style w:type="character" w:customStyle="1" w:styleId="apple-converted-space">
    <w:name w:val="apple-converted-space"/>
    <w:basedOn w:val="Fuentedeprrafopredeter"/>
    <w:rsid w:val="006638D4"/>
  </w:style>
  <w:style w:type="character" w:customStyle="1" w:styleId="hascaption">
    <w:name w:val="hascaption"/>
    <w:basedOn w:val="Fuentedeprrafopredeter"/>
    <w:rsid w:val="006638D4"/>
  </w:style>
  <w:style w:type="paragraph" w:customStyle="1" w:styleId="Textbody">
    <w:name w:val="Text body"/>
    <w:basedOn w:val="Normal"/>
    <w:rsid w:val="0057603E"/>
    <w:pPr>
      <w:autoSpaceDN w:val="0"/>
      <w:spacing w:after="0" w:line="240" w:lineRule="auto"/>
    </w:pPr>
    <w:rPr>
      <w:rFonts w:ascii="Times" w:hAnsi="Times" w:cs="Times New Roman"/>
      <w:b/>
      <w:bCs/>
      <w:sz w:val="36"/>
      <w:szCs w:val="36"/>
      <w:lang w:eastAsia="zh-CN"/>
    </w:rPr>
  </w:style>
  <w:style w:type="paragraph" w:styleId="Textoindependiente">
    <w:name w:val="Body Text"/>
    <w:basedOn w:val="Normal"/>
    <w:link w:val="TextoindependienteCar"/>
    <w:semiHidden/>
    <w:rsid w:val="00806BD6"/>
    <w:pPr>
      <w:spacing w:after="0" w:line="240" w:lineRule="auto"/>
    </w:pPr>
    <w:rPr>
      <w:rFonts w:ascii="Arial" w:eastAsia="Times New Roman" w:hAnsi="Arial" w:cs="Arial"/>
      <w:noProof/>
      <w:sz w:val="20"/>
      <w:szCs w:val="18"/>
      <w:lang w:val="es-ES_tradnl" w:eastAsia="es-ES"/>
    </w:rPr>
  </w:style>
  <w:style w:type="character" w:customStyle="1" w:styleId="TextoindependienteCar">
    <w:name w:val="Texto independiente Car"/>
    <w:basedOn w:val="Fuentedeprrafopredeter"/>
    <w:link w:val="Textoindependiente"/>
    <w:semiHidden/>
    <w:rsid w:val="00806BD6"/>
    <w:rPr>
      <w:rFonts w:ascii="Arial" w:eastAsia="Times New Roman" w:hAnsi="Arial" w:cs="Arial"/>
      <w:noProof/>
      <w:sz w:val="20"/>
      <w:szCs w:val="18"/>
      <w:lang w:val="es-ES_tradnl" w:eastAsia="es-ES"/>
    </w:rPr>
  </w:style>
  <w:style w:type="paragraph" w:styleId="Textoindependiente2">
    <w:name w:val="Body Text 2"/>
    <w:basedOn w:val="Normal"/>
    <w:link w:val="Textoindependiente2Car"/>
    <w:semiHidden/>
    <w:rsid w:val="00806BD6"/>
    <w:pPr>
      <w:spacing w:after="0" w:line="240" w:lineRule="auto"/>
      <w:jc w:val="both"/>
    </w:pPr>
    <w:rPr>
      <w:rFonts w:ascii="Arial" w:eastAsia="Times New Roman" w:hAnsi="Arial" w:cs="Arial"/>
      <w:noProof/>
      <w:sz w:val="20"/>
      <w:szCs w:val="18"/>
      <w:lang w:val="es-ES_tradnl" w:eastAsia="es-ES"/>
    </w:rPr>
  </w:style>
  <w:style w:type="character" w:customStyle="1" w:styleId="Textoindependiente2Car">
    <w:name w:val="Texto independiente 2 Car"/>
    <w:basedOn w:val="Fuentedeprrafopredeter"/>
    <w:link w:val="Textoindependiente2"/>
    <w:semiHidden/>
    <w:rsid w:val="00806BD6"/>
    <w:rPr>
      <w:rFonts w:ascii="Arial" w:eastAsia="Times New Roman" w:hAnsi="Arial" w:cs="Arial"/>
      <w:noProof/>
      <w:sz w:val="20"/>
      <w:szCs w:val="18"/>
      <w:lang w:val="es-ES_tradnl" w:eastAsia="es-ES"/>
    </w:rPr>
  </w:style>
  <w:style w:type="character" w:customStyle="1" w:styleId="apple-style-span">
    <w:name w:val="apple-style-span"/>
    <w:basedOn w:val="Fuentedeprrafopredeter"/>
    <w:rsid w:val="00806BD6"/>
  </w:style>
  <w:style w:type="paragraph" w:styleId="Prrafodelista">
    <w:name w:val="List Paragraph"/>
    <w:basedOn w:val="Normal"/>
    <w:uiPriority w:val="34"/>
    <w:qFormat/>
    <w:rsid w:val="00096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49057">
      <w:bodyDiv w:val="1"/>
      <w:marLeft w:val="0"/>
      <w:marRight w:val="0"/>
      <w:marTop w:val="0"/>
      <w:marBottom w:val="0"/>
      <w:divBdr>
        <w:top w:val="none" w:sz="0" w:space="0" w:color="auto"/>
        <w:left w:val="none" w:sz="0" w:space="0" w:color="auto"/>
        <w:bottom w:val="none" w:sz="0" w:space="0" w:color="auto"/>
        <w:right w:val="none" w:sz="0" w:space="0" w:color="auto"/>
      </w:divBdr>
    </w:div>
    <w:div w:id="710541907">
      <w:bodyDiv w:val="1"/>
      <w:marLeft w:val="0"/>
      <w:marRight w:val="0"/>
      <w:marTop w:val="0"/>
      <w:marBottom w:val="0"/>
      <w:divBdr>
        <w:top w:val="none" w:sz="0" w:space="0" w:color="auto"/>
        <w:left w:val="none" w:sz="0" w:space="0" w:color="auto"/>
        <w:bottom w:val="none" w:sz="0" w:space="0" w:color="auto"/>
        <w:right w:val="none" w:sz="0" w:space="0" w:color="auto"/>
      </w:divBdr>
    </w:div>
    <w:div w:id="1055817529">
      <w:bodyDiv w:val="1"/>
      <w:marLeft w:val="0"/>
      <w:marRight w:val="0"/>
      <w:marTop w:val="0"/>
      <w:marBottom w:val="0"/>
      <w:divBdr>
        <w:top w:val="none" w:sz="0" w:space="0" w:color="auto"/>
        <w:left w:val="none" w:sz="0" w:space="0" w:color="auto"/>
        <w:bottom w:val="none" w:sz="0" w:space="0" w:color="auto"/>
        <w:right w:val="none" w:sz="0" w:space="0" w:color="auto"/>
      </w:divBdr>
    </w:div>
    <w:div w:id="1338264926">
      <w:bodyDiv w:val="1"/>
      <w:marLeft w:val="0"/>
      <w:marRight w:val="0"/>
      <w:marTop w:val="0"/>
      <w:marBottom w:val="0"/>
      <w:divBdr>
        <w:top w:val="none" w:sz="0" w:space="0" w:color="auto"/>
        <w:left w:val="none" w:sz="0" w:space="0" w:color="auto"/>
        <w:bottom w:val="none" w:sz="0" w:space="0" w:color="auto"/>
        <w:right w:val="none" w:sz="0" w:space="0" w:color="auto"/>
      </w:divBdr>
    </w:div>
    <w:div w:id="1577593717">
      <w:bodyDiv w:val="1"/>
      <w:marLeft w:val="0"/>
      <w:marRight w:val="0"/>
      <w:marTop w:val="0"/>
      <w:marBottom w:val="0"/>
      <w:divBdr>
        <w:top w:val="none" w:sz="0" w:space="0" w:color="auto"/>
        <w:left w:val="none" w:sz="0" w:space="0" w:color="auto"/>
        <w:bottom w:val="none" w:sz="0" w:space="0" w:color="auto"/>
        <w:right w:val="none" w:sz="0" w:space="0" w:color="auto"/>
      </w:divBdr>
    </w:div>
    <w:div w:id="18573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oriodetenerif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radas.com"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instagram.com/festmuscanarias/" TargetMode="External"/><Relationship Id="rId7" Type="http://schemas.openxmlformats.org/officeDocument/2006/relationships/hyperlink" Target="https://twitter.com/festmusicanaria" TargetMode="External"/><Relationship Id="rId2" Type="http://schemas.openxmlformats.org/officeDocument/2006/relationships/image" Target="media/image2.jpg"/><Relationship Id="rId1" Type="http://schemas.openxmlformats.org/officeDocument/2006/relationships/hyperlink" Target="https://www.instagram.com/festmuscanarias/" TargetMode="External"/><Relationship Id="rId6" Type="http://schemas.openxmlformats.org/officeDocument/2006/relationships/image" Target="media/image3.png"/><Relationship Id="rId5" Type="http://schemas.openxmlformats.org/officeDocument/2006/relationships/hyperlink" Target="https://www.facebook.com/festivaldecanarias/?fref=ts" TargetMode="External"/><Relationship Id="rId4" Type="http://schemas.openxmlformats.org/officeDocument/2006/relationships/image" Target="media/image2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3CF7-9356-4465-A0AF-A9AFAD22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Nduqgom</dc:creator>
  <cp:keywords/>
  <dc:description/>
  <cp:lastModifiedBy>.</cp:lastModifiedBy>
  <cp:revision>6</cp:revision>
  <dcterms:created xsi:type="dcterms:W3CDTF">2017-01-13T14:19:00Z</dcterms:created>
  <dcterms:modified xsi:type="dcterms:W3CDTF">2017-01-16T09:37:00Z</dcterms:modified>
</cp:coreProperties>
</file>